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0B" w:rsidRPr="00F114F6" w:rsidRDefault="0093110B" w:rsidP="0093110B">
      <w:pPr>
        <w:jc w:val="center"/>
        <w:rPr>
          <w:rFonts w:eastAsia="標楷體"/>
          <w:sz w:val="32"/>
          <w:szCs w:val="32"/>
        </w:rPr>
      </w:pPr>
      <w:r w:rsidRPr="00F114F6">
        <w:rPr>
          <w:rFonts w:eastAsia="標楷體"/>
          <w:sz w:val="32"/>
          <w:szCs w:val="32"/>
        </w:rPr>
        <w:t>輔仁大學護理學系修業規則</w:t>
      </w:r>
    </w:p>
    <w:p w:rsidR="0093110B" w:rsidRPr="00F114F6" w:rsidRDefault="0093110B" w:rsidP="0093110B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F114F6">
        <w:rPr>
          <w:rFonts w:eastAsia="標楷體"/>
          <w:sz w:val="20"/>
          <w:szCs w:val="20"/>
        </w:rPr>
        <w:t>100.12.13.</w:t>
      </w:r>
      <w:r w:rsidR="004D4754">
        <w:rPr>
          <w:rFonts w:eastAsia="標楷體" w:hint="eastAsia"/>
          <w:sz w:val="20"/>
          <w:szCs w:val="20"/>
        </w:rPr>
        <w:t xml:space="preserve"> </w:t>
      </w:r>
      <w:r w:rsidRPr="00F114F6">
        <w:rPr>
          <w:rFonts w:eastAsia="標楷體"/>
          <w:sz w:val="20"/>
          <w:szCs w:val="20"/>
        </w:rPr>
        <w:t>100</w:t>
      </w:r>
      <w:r w:rsidRPr="00F114F6">
        <w:rPr>
          <w:rFonts w:eastAsia="標楷體"/>
          <w:sz w:val="20"/>
          <w:szCs w:val="20"/>
        </w:rPr>
        <w:t>學年度第</w:t>
      </w:r>
      <w:r w:rsidRPr="00F114F6">
        <w:rPr>
          <w:rFonts w:eastAsia="標楷體"/>
          <w:sz w:val="20"/>
          <w:szCs w:val="20"/>
        </w:rPr>
        <w:t>1</w:t>
      </w:r>
      <w:r w:rsidRPr="00F114F6">
        <w:rPr>
          <w:rFonts w:eastAsia="標楷體"/>
          <w:sz w:val="20"/>
          <w:szCs w:val="20"/>
        </w:rPr>
        <w:t>學期第</w:t>
      </w:r>
      <w:r w:rsidRPr="00F114F6">
        <w:rPr>
          <w:rFonts w:eastAsia="標楷體"/>
          <w:sz w:val="20"/>
          <w:szCs w:val="20"/>
        </w:rPr>
        <w:t>4</w:t>
      </w:r>
      <w:r w:rsidRPr="00F114F6">
        <w:rPr>
          <w:rFonts w:eastAsia="標楷體"/>
          <w:sz w:val="20"/>
          <w:szCs w:val="20"/>
        </w:rPr>
        <w:t>次系</w:t>
      </w:r>
      <w:proofErr w:type="gramStart"/>
      <w:r w:rsidRPr="00F114F6">
        <w:rPr>
          <w:rFonts w:eastAsia="標楷體"/>
          <w:sz w:val="20"/>
          <w:szCs w:val="20"/>
        </w:rPr>
        <w:t>務</w:t>
      </w:r>
      <w:proofErr w:type="gramEnd"/>
      <w:r w:rsidRPr="00F114F6">
        <w:rPr>
          <w:rFonts w:eastAsia="標楷體"/>
          <w:sz w:val="20"/>
          <w:szCs w:val="20"/>
        </w:rPr>
        <w:t>會議制定</w:t>
      </w:r>
    </w:p>
    <w:p w:rsidR="0093110B" w:rsidRPr="00F114F6" w:rsidRDefault="0093110B" w:rsidP="0093110B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F114F6">
        <w:rPr>
          <w:rFonts w:eastAsia="標楷體"/>
          <w:sz w:val="20"/>
          <w:szCs w:val="20"/>
        </w:rPr>
        <w:t>101.04.17.</w:t>
      </w:r>
      <w:r w:rsidR="004D4754">
        <w:rPr>
          <w:rFonts w:eastAsia="標楷體" w:hint="eastAsia"/>
          <w:sz w:val="20"/>
          <w:szCs w:val="20"/>
        </w:rPr>
        <w:t xml:space="preserve"> </w:t>
      </w:r>
      <w:r w:rsidRPr="00F114F6">
        <w:rPr>
          <w:rFonts w:eastAsia="標楷體"/>
          <w:sz w:val="20"/>
          <w:szCs w:val="20"/>
        </w:rPr>
        <w:t>100</w:t>
      </w:r>
      <w:r w:rsidRPr="00F114F6">
        <w:rPr>
          <w:rFonts w:eastAsia="標楷體"/>
          <w:sz w:val="20"/>
          <w:szCs w:val="20"/>
        </w:rPr>
        <w:t>學年度第</w:t>
      </w:r>
      <w:r w:rsidRPr="00F114F6">
        <w:rPr>
          <w:rFonts w:eastAsia="標楷體"/>
          <w:sz w:val="20"/>
          <w:szCs w:val="20"/>
        </w:rPr>
        <w:t>2</w:t>
      </w:r>
      <w:r w:rsidRPr="00F114F6">
        <w:rPr>
          <w:rFonts w:eastAsia="標楷體"/>
          <w:sz w:val="20"/>
          <w:szCs w:val="20"/>
        </w:rPr>
        <w:t>學期第</w:t>
      </w:r>
      <w:r w:rsidRPr="00F114F6">
        <w:rPr>
          <w:rFonts w:eastAsia="標楷體"/>
          <w:sz w:val="20"/>
          <w:szCs w:val="20"/>
        </w:rPr>
        <w:t>2</w:t>
      </w:r>
      <w:r w:rsidRPr="00F114F6">
        <w:rPr>
          <w:rFonts w:eastAsia="標楷體"/>
          <w:sz w:val="20"/>
          <w:szCs w:val="20"/>
        </w:rPr>
        <w:t>次系</w:t>
      </w:r>
      <w:proofErr w:type="gramStart"/>
      <w:r w:rsidRPr="00F114F6">
        <w:rPr>
          <w:rFonts w:eastAsia="標楷體"/>
          <w:sz w:val="20"/>
          <w:szCs w:val="20"/>
        </w:rPr>
        <w:t>務</w:t>
      </w:r>
      <w:proofErr w:type="gramEnd"/>
      <w:r w:rsidRPr="00F114F6">
        <w:rPr>
          <w:rFonts w:eastAsia="標楷體"/>
          <w:sz w:val="20"/>
          <w:szCs w:val="20"/>
        </w:rPr>
        <w:t>會議修訂</w:t>
      </w:r>
    </w:p>
    <w:p w:rsidR="0093110B" w:rsidRPr="00F114F6" w:rsidRDefault="0093110B" w:rsidP="0093110B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F114F6">
        <w:rPr>
          <w:rFonts w:eastAsia="標楷體"/>
          <w:sz w:val="20"/>
          <w:szCs w:val="20"/>
        </w:rPr>
        <w:t>101.</w:t>
      </w:r>
      <w:r w:rsidR="004D4754">
        <w:rPr>
          <w:rFonts w:eastAsia="標楷體" w:hint="eastAsia"/>
          <w:sz w:val="20"/>
          <w:szCs w:val="20"/>
        </w:rPr>
        <w:t xml:space="preserve"> </w:t>
      </w:r>
      <w:r w:rsidRPr="00F114F6">
        <w:rPr>
          <w:rFonts w:eastAsia="標楷體"/>
          <w:sz w:val="20"/>
          <w:szCs w:val="20"/>
        </w:rPr>
        <w:t>04.18. 100</w:t>
      </w:r>
      <w:r w:rsidRPr="00F114F6">
        <w:rPr>
          <w:rFonts w:eastAsia="標楷體"/>
          <w:sz w:val="20"/>
          <w:szCs w:val="20"/>
        </w:rPr>
        <w:t>學年度第</w:t>
      </w:r>
      <w:r w:rsidRPr="00F114F6">
        <w:rPr>
          <w:rFonts w:eastAsia="標楷體"/>
          <w:sz w:val="20"/>
          <w:szCs w:val="20"/>
        </w:rPr>
        <w:t>2</w:t>
      </w:r>
      <w:r w:rsidRPr="00F114F6">
        <w:rPr>
          <w:rFonts w:eastAsia="標楷體"/>
          <w:sz w:val="20"/>
          <w:szCs w:val="20"/>
        </w:rPr>
        <w:t>次院</w:t>
      </w:r>
      <w:proofErr w:type="gramStart"/>
      <w:r w:rsidRPr="00F114F6">
        <w:rPr>
          <w:rFonts w:eastAsia="標楷體"/>
          <w:sz w:val="20"/>
          <w:szCs w:val="20"/>
        </w:rPr>
        <w:t>務</w:t>
      </w:r>
      <w:proofErr w:type="gramEnd"/>
      <w:r w:rsidRPr="00F114F6">
        <w:rPr>
          <w:rFonts w:eastAsia="標楷體"/>
          <w:sz w:val="20"/>
          <w:szCs w:val="20"/>
        </w:rPr>
        <w:t>會議通過</w:t>
      </w:r>
    </w:p>
    <w:p w:rsidR="0093110B" w:rsidRPr="00F114F6" w:rsidRDefault="0093110B" w:rsidP="0093110B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F114F6">
        <w:rPr>
          <w:rFonts w:eastAsia="標楷體"/>
          <w:sz w:val="20"/>
          <w:szCs w:val="20"/>
        </w:rPr>
        <w:t>101.04.26. 100</w:t>
      </w:r>
      <w:r w:rsidRPr="00F114F6">
        <w:rPr>
          <w:rFonts w:eastAsia="標楷體"/>
          <w:sz w:val="20"/>
          <w:szCs w:val="20"/>
        </w:rPr>
        <w:t>學年度第</w:t>
      </w:r>
      <w:r w:rsidRPr="00F114F6">
        <w:rPr>
          <w:rFonts w:eastAsia="標楷體"/>
          <w:sz w:val="20"/>
          <w:szCs w:val="20"/>
        </w:rPr>
        <w:t>2</w:t>
      </w:r>
      <w:r w:rsidRPr="00F114F6">
        <w:rPr>
          <w:rFonts w:eastAsia="標楷體"/>
          <w:sz w:val="20"/>
          <w:szCs w:val="20"/>
        </w:rPr>
        <w:t>次教務會議修正通過</w:t>
      </w:r>
    </w:p>
    <w:p w:rsidR="0093110B" w:rsidRPr="00F114F6" w:rsidRDefault="0093110B" w:rsidP="0093110B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F114F6">
        <w:rPr>
          <w:rFonts w:eastAsia="標楷體"/>
          <w:sz w:val="20"/>
          <w:szCs w:val="20"/>
        </w:rPr>
        <w:t>104.06.24</w:t>
      </w:r>
      <w:r w:rsidR="004D4754">
        <w:rPr>
          <w:rFonts w:eastAsia="標楷體" w:hint="eastAsia"/>
          <w:sz w:val="20"/>
          <w:szCs w:val="20"/>
        </w:rPr>
        <w:t>.</w:t>
      </w:r>
      <w:r w:rsidRPr="00F114F6">
        <w:rPr>
          <w:rFonts w:eastAsia="標楷體"/>
          <w:sz w:val="20"/>
          <w:szCs w:val="20"/>
        </w:rPr>
        <w:t xml:space="preserve"> 103</w:t>
      </w:r>
      <w:r w:rsidRPr="00F114F6">
        <w:rPr>
          <w:rFonts w:eastAsia="標楷體"/>
          <w:sz w:val="20"/>
          <w:szCs w:val="20"/>
        </w:rPr>
        <w:t>學年度第</w:t>
      </w:r>
      <w:r w:rsidRPr="00F114F6">
        <w:rPr>
          <w:rFonts w:eastAsia="標楷體"/>
          <w:sz w:val="20"/>
          <w:szCs w:val="20"/>
        </w:rPr>
        <w:t>2</w:t>
      </w:r>
      <w:r w:rsidRPr="00F114F6">
        <w:rPr>
          <w:rFonts w:eastAsia="標楷體"/>
          <w:sz w:val="20"/>
          <w:szCs w:val="20"/>
        </w:rPr>
        <w:t>學期第</w:t>
      </w:r>
      <w:r w:rsidRPr="00F114F6">
        <w:rPr>
          <w:rFonts w:eastAsia="標楷體"/>
          <w:sz w:val="20"/>
          <w:szCs w:val="20"/>
        </w:rPr>
        <w:t>2</w:t>
      </w:r>
      <w:r w:rsidRPr="00F114F6">
        <w:rPr>
          <w:rFonts w:eastAsia="標楷體"/>
          <w:sz w:val="20"/>
          <w:szCs w:val="20"/>
        </w:rPr>
        <w:t>次系</w:t>
      </w:r>
      <w:proofErr w:type="gramStart"/>
      <w:r w:rsidRPr="00F114F6">
        <w:rPr>
          <w:rFonts w:eastAsia="標楷體"/>
          <w:sz w:val="20"/>
          <w:szCs w:val="20"/>
        </w:rPr>
        <w:t>務</w:t>
      </w:r>
      <w:proofErr w:type="gramEnd"/>
      <w:r w:rsidRPr="00F114F6">
        <w:rPr>
          <w:rFonts w:eastAsia="標楷體"/>
          <w:sz w:val="20"/>
          <w:szCs w:val="20"/>
        </w:rPr>
        <w:t>會議修訂</w:t>
      </w:r>
    </w:p>
    <w:p w:rsidR="0093110B" w:rsidRPr="00F114F6" w:rsidRDefault="0093110B" w:rsidP="0093110B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F114F6">
        <w:rPr>
          <w:rFonts w:eastAsia="標楷體"/>
          <w:sz w:val="20"/>
          <w:szCs w:val="20"/>
        </w:rPr>
        <w:t>104.11.04</w:t>
      </w:r>
      <w:r w:rsidR="004D4754">
        <w:rPr>
          <w:rFonts w:eastAsia="標楷體" w:hint="eastAsia"/>
          <w:sz w:val="20"/>
          <w:szCs w:val="20"/>
        </w:rPr>
        <w:t>.</w:t>
      </w:r>
      <w:r w:rsidRPr="00F114F6">
        <w:rPr>
          <w:rFonts w:eastAsia="標楷體"/>
          <w:sz w:val="20"/>
          <w:szCs w:val="20"/>
        </w:rPr>
        <w:t xml:space="preserve"> 104</w:t>
      </w:r>
      <w:r w:rsidRPr="00F114F6">
        <w:rPr>
          <w:rFonts w:eastAsia="標楷體"/>
          <w:sz w:val="20"/>
          <w:szCs w:val="20"/>
        </w:rPr>
        <w:t>學年度第</w:t>
      </w:r>
      <w:r w:rsidRPr="00F114F6">
        <w:rPr>
          <w:rFonts w:eastAsia="標楷體"/>
          <w:sz w:val="20"/>
          <w:szCs w:val="20"/>
        </w:rPr>
        <w:t>1</w:t>
      </w:r>
      <w:r w:rsidRPr="00F114F6">
        <w:rPr>
          <w:rFonts w:eastAsia="標楷體"/>
          <w:sz w:val="20"/>
          <w:szCs w:val="20"/>
        </w:rPr>
        <w:t>次院</w:t>
      </w:r>
      <w:proofErr w:type="gramStart"/>
      <w:r w:rsidRPr="00F114F6">
        <w:rPr>
          <w:rFonts w:eastAsia="標楷體"/>
          <w:sz w:val="20"/>
          <w:szCs w:val="20"/>
        </w:rPr>
        <w:t>務</w:t>
      </w:r>
      <w:proofErr w:type="gramEnd"/>
      <w:r w:rsidRPr="00F114F6">
        <w:rPr>
          <w:rFonts w:eastAsia="標楷體"/>
          <w:sz w:val="20"/>
          <w:szCs w:val="20"/>
        </w:rPr>
        <w:t>會議通過</w:t>
      </w:r>
    </w:p>
    <w:p w:rsidR="0093110B" w:rsidRPr="007258ED" w:rsidRDefault="0093110B" w:rsidP="0093110B">
      <w:pPr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 w:rsidRPr="007258ED">
        <w:rPr>
          <w:rFonts w:eastAsia="標楷體"/>
          <w:color w:val="000000" w:themeColor="text1"/>
          <w:sz w:val="20"/>
          <w:szCs w:val="20"/>
        </w:rPr>
        <w:t>104.11.26</w:t>
      </w:r>
      <w:r w:rsidR="004D4754">
        <w:rPr>
          <w:rFonts w:eastAsia="標楷體" w:hint="eastAsia"/>
          <w:color w:val="000000" w:themeColor="text1"/>
          <w:sz w:val="20"/>
          <w:szCs w:val="20"/>
        </w:rPr>
        <w:t>.</w:t>
      </w:r>
      <w:r w:rsidRPr="007258ED">
        <w:rPr>
          <w:rFonts w:eastAsia="標楷體"/>
          <w:color w:val="000000" w:themeColor="text1"/>
          <w:sz w:val="20"/>
          <w:szCs w:val="20"/>
        </w:rPr>
        <w:t xml:space="preserve"> 104</w:t>
      </w:r>
      <w:r w:rsidRPr="007258ED">
        <w:rPr>
          <w:rFonts w:eastAsia="標楷體"/>
          <w:color w:val="000000" w:themeColor="text1"/>
          <w:sz w:val="20"/>
          <w:szCs w:val="20"/>
        </w:rPr>
        <w:t>學年度第</w:t>
      </w:r>
      <w:r w:rsidRPr="007258ED">
        <w:rPr>
          <w:rFonts w:eastAsia="標楷體"/>
          <w:color w:val="000000" w:themeColor="text1"/>
          <w:sz w:val="20"/>
          <w:szCs w:val="20"/>
        </w:rPr>
        <w:t>1</w:t>
      </w:r>
      <w:r w:rsidRPr="007258ED">
        <w:rPr>
          <w:rFonts w:eastAsia="標楷體"/>
          <w:color w:val="000000" w:themeColor="text1"/>
          <w:sz w:val="20"/>
          <w:szCs w:val="20"/>
        </w:rPr>
        <w:t>次教務會議修正通過</w:t>
      </w:r>
    </w:p>
    <w:p w:rsidR="0093110B" w:rsidRPr="007258ED" w:rsidRDefault="0093110B" w:rsidP="0093110B">
      <w:pPr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 w:rsidRPr="007258ED">
        <w:rPr>
          <w:rFonts w:eastAsia="標楷體" w:hint="eastAsia"/>
          <w:color w:val="000000" w:themeColor="text1"/>
          <w:sz w:val="20"/>
          <w:szCs w:val="20"/>
        </w:rPr>
        <w:t>106.10.17. 106</w:t>
      </w:r>
      <w:r w:rsidRPr="007258ED">
        <w:rPr>
          <w:rFonts w:eastAsia="標楷體" w:hint="eastAsia"/>
          <w:color w:val="000000" w:themeColor="text1"/>
          <w:sz w:val="20"/>
          <w:szCs w:val="20"/>
        </w:rPr>
        <w:t>學年度第</w:t>
      </w:r>
      <w:r w:rsidRPr="007258ED">
        <w:rPr>
          <w:rFonts w:eastAsia="標楷體" w:hint="eastAsia"/>
          <w:color w:val="000000" w:themeColor="text1"/>
          <w:sz w:val="20"/>
          <w:szCs w:val="20"/>
        </w:rPr>
        <w:t>1</w:t>
      </w:r>
      <w:r w:rsidRPr="007258ED">
        <w:rPr>
          <w:rFonts w:eastAsia="標楷體" w:hint="eastAsia"/>
          <w:color w:val="000000" w:themeColor="text1"/>
          <w:sz w:val="20"/>
          <w:szCs w:val="20"/>
        </w:rPr>
        <w:t>學期第</w:t>
      </w:r>
      <w:r w:rsidRPr="007258ED">
        <w:rPr>
          <w:rFonts w:eastAsia="標楷體" w:hint="eastAsia"/>
          <w:color w:val="000000" w:themeColor="text1"/>
          <w:sz w:val="20"/>
          <w:szCs w:val="20"/>
        </w:rPr>
        <w:t>2</w:t>
      </w:r>
      <w:r w:rsidRPr="007258ED">
        <w:rPr>
          <w:rFonts w:eastAsia="標楷體" w:hint="eastAsia"/>
          <w:color w:val="000000" w:themeColor="text1"/>
          <w:sz w:val="20"/>
          <w:szCs w:val="20"/>
        </w:rPr>
        <w:t>次系</w:t>
      </w:r>
      <w:proofErr w:type="gramStart"/>
      <w:r w:rsidRPr="007258ED">
        <w:rPr>
          <w:rFonts w:eastAsia="標楷體" w:hint="eastAsia"/>
          <w:color w:val="000000" w:themeColor="text1"/>
          <w:sz w:val="20"/>
          <w:szCs w:val="20"/>
        </w:rPr>
        <w:t>務</w:t>
      </w:r>
      <w:proofErr w:type="gramEnd"/>
      <w:r w:rsidRPr="007258ED">
        <w:rPr>
          <w:rFonts w:eastAsia="標楷體" w:hint="eastAsia"/>
          <w:color w:val="000000" w:themeColor="text1"/>
          <w:sz w:val="20"/>
          <w:szCs w:val="20"/>
        </w:rPr>
        <w:t>會議修訂</w:t>
      </w:r>
    </w:p>
    <w:p w:rsidR="0093110B" w:rsidRPr="007258ED" w:rsidRDefault="0093110B" w:rsidP="0093110B">
      <w:pPr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 w:rsidRPr="007258ED">
        <w:rPr>
          <w:rFonts w:eastAsia="標楷體" w:hint="eastAsia"/>
          <w:color w:val="000000" w:themeColor="text1"/>
          <w:sz w:val="20"/>
          <w:szCs w:val="20"/>
        </w:rPr>
        <w:t>106.10.25. 106</w:t>
      </w:r>
      <w:r w:rsidRPr="007258ED">
        <w:rPr>
          <w:rFonts w:eastAsia="標楷體" w:hint="eastAsia"/>
          <w:color w:val="000000" w:themeColor="text1"/>
          <w:sz w:val="20"/>
          <w:szCs w:val="20"/>
        </w:rPr>
        <w:t>學年度第</w:t>
      </w:r>
      <w:r w:rsidRPr="007258ED">
        <w:rPr>
          <w:rFonts w:eastAsia="標楷體" w:hint="eastAsia"/>
          <w:color w:val="000000" w:themeColor="text1"/>
          <w:sz w:val="20"/>
          <w:szCs w:val="20"/>
        </w:rPr>
        <w:t>1</w:t>
      </w:r>
      <w:r w:rsidRPr="007258ED">
        <w:rPr>
          <w:rFonts w:eastAsia="標楷體" w:hint="eastAsia"/>
          <w:color w:val="000000" w:themeColor="text1"/>
          <w:sz w:val="20"/>
          <w:szCs w:val="20"/>
        </w:rPr>
        <w:t>次院</w:t>
      </w:r>
      <w:proofErr w:type="gramStart"/>
      <w:r w:rsidRPr="007258ED">
        <w:rPr>
          <w:rFonts w:eastAsia="標楷體" w:hint="eastAsia"/>
          <w:color w:val="000000" w:themeColor="text1"/>
          <w:sz w:val="20"/>
          <w:szCs w:val="20"/>
        </w:rPr>
        <w:t>務</w:t>
      </w:r>
      <w:proofErr w:type="gramEnd"/>
      <w:r w:rsidRPr="007258ED">
        <w:rPr>
          <w:rFonts w:eastAsia="標楷體" w:hint="eastAsia"/>
          <w:color w:val="000000" w:themeColor="text1"/>
          <w:sz w:val="20"/>
          <w:szCs w:val="20"/>
        </w:rPr>
        <w:t>會議通過</w:t>
      </w:r>
    </w:p>
    <w:p w:rsidR="0093110B" w:rsidRPr="007258ED" w:rsidRDefault="0093110B" w:rsidP="0093110B">
      <w:pPr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 w:rsidRPr="007258ED">
        <w:rPr>
          <w:rFonts w:eastAsia="標楷體" w:hint="eastAsia"/>
          <w:color w:val="000000" w:themeColor="text1"/>
          <w:sz w:val="20"/>
          <w:szCs w:val="20"/>
        </w:rPr>
        <w:t>106.11.30. 106</w:t>
      </w:r>
      <w:r w:rsidRPr="007258ED">
        <w:rPr>
          <w:rFonts w:eastAsia="標楷體" w:hint="eastAsia"/>
          <w:color w:val="000000" w:themeColor="text1"/>
          <w:sz w:val="20"/>
          <w:szCs w:val="20"/>
        </w:rPr>
        <w:t>學年度第</w:t>
      </w:r>
      <w:r w:rsidRPr="007258ED">
        <w:rPr>
          <w:rFonts w:eastAsia="標楷體" w:hint="eastAsia"/>
          <w:color w:val="000000" w:themeColor="text1"/>
          <w:sz w:val="20"/>
          <w:szCs w:val="20"/>
        </w:rPr>
        <w:t>1</w:t>
      </w:r>
      <w:r w:rsidRPr="007258ED">
        <w:rPr>
          <w:rFonts w:eastAsia="標楷體" w:hint="eastAsia"/>
          <w:color w:val="000000" w:themeColor="text1"/>
          <w:sz w:val="20"/>
          <w:szCs w:val="20"/>
        </w:rPr>
        <w:t>次教務會議修正通過</w:t>
      </w:r>
    </w:p>
    <w:p w:rsidR="00DB4515" w:rsidRDefault="00DB4515" w:rsidP="00DB4515">
      <w:pPr>
        <w:wordWrap w:val="0"/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 w:rsidRPr="007258ED">
        <w:rPr>
          <w:rFonts w:eastAsia="標楷體" w:hint="eastAsia"/>
          <w:color w:val="000000" w:themeColor="text1"/>
          <w:sz w:val="20"/>
          <w:szCs w:val="20"/>
        </w:rPr>
        <w:t>107.06.27. 106</w:t>
      </w:r>
      <w:r w:rsidRPr="007258ED">
        <w:rPr>
          <w:rFonts w:eastAsia="標楷體" w:hint="eastAsia"/>
          <w:color w:val="000000" w:themeColor="text1"/>
          <w:sz w:val="20"/>
          <w:szCs w:val="20"/>
        </w:rPr>
        <w:t>學年度第</w:t>
      </w:r>
      <w:r w:rsidRPr="007258ED">
        <w:rPr>
          <w:rFonts w:eastAsia="標楷體" w:hint="eastAsia"/>
          <w:color w:val="000000" w:themeColor="text1"/>
          <w:sz w:val="20"/>
          <w:szCs w:val="20"/>
        </w:rPr>
        <w:t>2</w:t>
      </w:r>
      <w:r w:rsidRPr="007258ED">
        <w:rPr>
          <w:rFonts w:eastAsia="標楷體" w:hint="eastAsia"/>
          <w:color w:val="000000" w:themeColor="text1"/>
          <w:sz w:val="20"/>
          <w:szCs w:val="20"/>
        </w:rPr>
        <w:t>學期第</w:t>
      </w:r>
      <w:r w:rsidRPr="007258ED">
        <w:rPr>
          <w:rFonts w:eastAsia="標楷體" w:hint="eastAsia"/>
          <w:color w:val="000000" w:themeColor="text1"/>
          <w:sz w:val="20"/>
          <w:szCs w:val="20"/>
        </w:rPr>
        <w:t>2</w:t>
      </w:r>
      <w:r w:rsidRPr="007258ED">
        <w:rPr>
          <w:rFonts w:eastAsia="標楷體" w:hint="eastAsia"/>
          <w:color w:val="000000" w:themeColor="text1"/>
          <w:sz w:val="20"/>
          <w:szCs w:val="20"/>
        </w:rPr>
        <w:t>次系</w:t>
      </w:r>
      <w:proofErr w:type="gramStart"/>
      <w:r w:rsidRPr="007258ED">
        <w:rPr>
          <w:rFonts w:eastAsia="標楷體" w:hint="eastAsia"/>
          <w:color w:val="000000" w:themeColor="text1"/>
          <w:sz w:val="20"/>
          <w:szCs w:val="20"/>
        </w:rPr>
        <w:t>務</w:t>
      </w:r>
      <w:proofErr w:type="gramEnd"/>
      <w:r w:rsidRPr="007258ED">
        <w:rPr>
          <w:rFonts w:eastAsia="標楷體" w:hint="eastAsia"/>
          <w:color w:val="000000" w:themeColor="text1"/>
          <w:sz w:val="20"/>
          <w:szCs w:val="20"/>
        </w:rPr>
        <w:t>會議修訂</w:t>
      </w:r>
    </w:p>
    <w:p w:rsidR="00740CB6" w:rsidRPr="007258ED" w:rsidRDefault="00740CB6" w:rsidP="00740CB6">
      <w:pPr>
        <w:wordWrap w:val="0"/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 w:hint="eastAsia"/>
          <w:color w:val="000000" w:themeColor="text1"/>
          <w:sz w:val="20"/>
          <w:szCs w:val="20"/>
        </w:rPr>
        <w:t>107.09.17</w:t>
      </w:r>
      <w:r w:rsidR="00F9423F">
        <w:rPr>
          <w:rFonts w:eastAsia="標楷體" w:hint="eastAsia"/>
          <w:color w:val="000000" w:themeColor="text1"/>
          <w:sz w:val="20"/>
          <w:szCs w:val="20"/>
        </w:rPr>
        <w:t>.</w:t>
      </w:r>
      <w:r>
        <w:rPr>
          <w:rFonts w:eastAsia="標楷體" w:hint="eastAsia"/>
          <w:color w:val="000000" w:themeColor="text1"/>
          <w:sz w:val="20"/>
          <w:szCs w:val="20"/>
        </w:rPr>
        <w:t xml:space="preserve"> 107</w:t>
      </w:r>
      <w:r w:rsidRPr="007258ED">
        <w:rPr>
          <w:rFonts w:eastAsia="標楷體" w:hint="eastAsia"/>
          <w:color w:val="000000" w:themeColor="text1"/>
          <w:sz w:val="20"/>
          <w:szCs w:val="20"/>
        </w:rPr>
        <w:t>學年度第</w:t>
      </w:r>
      <w:r>
        <w:rPr>
          <w:rFonts w:eastAsia="標楷體" w:hint="eastAsia"/>
          <w:color w:val="000000" w:themeColor="text1"/>
          <w:sz w:val="20"/>
          <w:szCs w:val="20"/>
        </w:rPr>
        <w:t>1</w:t>
      </w:r>
      <w:r>
        <w:rPr>
          <w:rFonts w:eastAsia="標楷體" w:hint="eastAsia"/>
          <w:color w:val="000000" w:themeColor="text1"/>
          <w:sz w:val="20"/>
          <w:szCs w:val="20"/>
        </w:rPr>
        <w:t>學</w:t>
      </w:r>
      <w:r w:rsidRPr="007258ED">
        <w:rPr>
          <w:rFonts w:eastAsia="標楷體" w:hint="eastAsia"/>
          <w:color w:val="000000" w:themeColor="text1"/>
          <w:sz w:val="20"/>
          <w:szCs w:val="20"/>
        </w:rPr>
        <w:t>期第</w:t>
      </w:r>
      <w:r>
        <w:rPr>
          <w:rFonts w:eastAsia="標楷體" w:hint="eastAsia"/>
          <w:color w:val="000000" w:themeColor="text1"/>
          <w:sz w:val="20"/>
          <w:szCs w:val="20"/>
        </w:rPr>
        <w:t>1</w:t>
      </w:r>
      <w:r w:rsidRPr="007258ED">
        <w:rPr>
          <w:rFonts w:eastAsia="標楷體" w:hint="eastAsia"/>
          <w:color w:val="000000" w:themeColor="text1"/>
          <w:sz w:val="20"/>
          <w:szCs w:val="20"/>
        </w:rPr>
        <w:t>次系</w:t>
      </w:r>
      <w:proofErr w:type="gramStart"/>
      <w:r w:rsidRPr="007258ED">
        <w:rPr>
          <w:rFonts w:eastAsia="標楷體" w:hint="eastAsia"/>
          <w:color w:val="000000" w:themeColor="text1"/>
          <w:sz w:val="20"/>
          <w:szCs w:val="20"/>
        </w:rPr>
        <w:t>務</w:t>
      </w:r>
      <w:proofErr w:type="gramEnd"/>
      <w:r w:rsidRPr="007258ED">
        <w:rPr>
          <w:rFonts w:eastAsia="標楷體" w:hint="eastAsia"/>
          <w:color w:val="000000" w:themeColor="text1"/>
          <w:sz w:val="20"/>
          <w:szCs w:val="20"/>
        </w:rPr>
        <w:t>會議修訂</w:t>
      </w:r>
    </w:p>
    <w:p w:rsidR="007258ED" w:rsidRDefault="00AE224C" w:rsidP="007258ED">
      <w:pPr>
        <w:adjustRightInd w:val="0"/>
        <w:snapToGrid w:val="0"/>
        <w:jc w:val="right"/>
        <w:rPr>
          <w:rFonts w:eastAsia="標楷體"/>
          <w:color w:val="000000"/>
          <w:sz w:val="20"/>
          <w:szCs w:val="20"/>
        </w:rPr>
      </w:pPr>
      <w:r>
        <w:rPr>
          <w:rFonts w:eastAsia="標楷體" w:hint="eastAsia"/>
          <w:color w:val="000000"/>
          <w:sz w:val="20"/>
          <w:szCs w:val="20"/>
        </w:rPr>
        <w:t>107.10.24</w:t>
      </w:r>
      <w:r w:rsidR="00B23670">
        <w:rPr>
          <w:rFonts w:eastAsia="標楷體" w:hint="eastAsia"/>
          <w:color w:val="000000"/>
          <w:sz w:val="20"/>
          <w:szCs w:val="20"/>
        </w:rPr>
        <w:t>.</w:t>
      </w:r>
      <w:r>
        <w:rPr>
          <w:rFonts w:eastAsia="標楷體" w:hint="eastAsia"/>
          <w:color w:val="000000"/>
          <w:sz w:val="20"/>
          <w:szCs w:val="20"/>
        </w:rPr>
        <w:t xml:space="preserve"> 107</w:t>
      </w:r>
      <w:r>
        <w:rPr>
          <w:rFonts w:eastAsia="標楷體" w:hint="eastAsia"/>
          <w:color w:val="000000"/>
          <w:sz w:val="20"/>
          <w:szCs w:val="20"/>
        </w:rPr>
        <w:t>學年度第</w:t>
      </w:r>
      <w:r>
        <w:rPr>
          <w:rFonts w:eastAsia="標楷體" w:hint="eastAsia"/>
          <w:color w:val="000000"/>
          <w:sz w:val="20"/>
          <w:szCs w:val="20"/>
        </w:rPr>
        <w:t>1</w:t>
      </w:r>
      <w:r>
        <w:rPr>
          <w:rFonts w:eastAsia="標楷體" w:hint="eastAsia"/>
          <w:color w:val="000000"/>
          <w:sz w:val="20"/>
          <w:szCs w:val="20"/>
        </w:rPr>
        <w:t>學期第</w:t>
      </w:r>
      <w:r>
        <w:rPr>
          <w:rFonts w:eastAsia="標楷體" w:hint="eastAsia"/>
          <w:color w:val="000000"/>
          <w:sz w:val="20"/>
          <w:szCs w:val="20"/>
        </w:rPr>
        <w:t>1</w:t>
      </w:r>
      <w:r>
        <w:rPr>
          <w:rFonts w:eastAsia="標楷體" w:hint="eastAsia"/>
          <w:color w:val="000000"/>
          <w:sz w:val="20"/>
          <w:szCs w:val="20"/>
        </w:rPr>
        <w:t>次院</w:t>
      </w:r>
      <w:proofErr w:type="gramStart"/>
      <w:r>
        <w:rPr>
          <w:rFonts w:eastAsia="標楷體" w:hint="eastAsia"/>
          <w:color w:val="000000"/>
          <w:sz w:val="20"/>
          <w:szCs w:val="20"/>
        </w:rPr>
        <w:t>務</w:t>
      </w:r>
      <w:proofErr w:type="gramEnd"/>
      <w:r>
        <w:rPr>
          <w:rFonts w:eastAsia="標楷體" w:hint="eastAsia"/>
          <w:color w:val="000000"/>
          <w:sz w:val="20"/>
          <w:szCs w:val="20"/>
        </w:rPr>
        <w:t>會議通過</w:t>
      </w:r>
    </w:p>
    <w:p w:rsidR="00AE224C" w:rsidRDefault="00AE224C" w:rsidP="007258ED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F114F6">
        <w:rPr>
          <w:rFonts w:eastAsia="標楷體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8</w:t>
      </w:r>
      <w:r w:rsidRPr="00F114F6">
        <w:rPr>
          <w:rFonts w:eastAsia="標楷體"/>
          <w:sz w:val="20"/>
          <w:szCs w:val="20"/>
        </w:rPr>
        <w:t>.</w:t>
      </w:r>
      <w:r>
        <w:rPr>
          <w:rFonts w:eastAsia="標楷體"/>
          <w:sz w:val="20"/>
          <w:szCs w:val="20"/>
        </w:rPr>
        <w:t>11</w:t>
      </w:r>
      <w:r w:rsidRPr="00F114F6">
        <w:rPr>
          <w:rFonts w:eastAsia="標楷體"/>
          <w:sz w:val="20"/>
          <w:szCs w:val="20"/>
        </w:rPr>
        <w:t>.2</w:t>
      </w:r>
      <w:r>
        <w:rPr>
          <w:rFonts w:eastAsia="標楷體"/>
          <w:sz w:val="20"/>
          <w:szCs w:val="20"/>
        </w:rPr>
        <w:t>8</w:t>
      </w:r>
      <w:r w:rsidR="004D4754">
        <w:rPr>
          <w:rFonts w:eastAsia="標楷體" w:hint="eastAsia"/>
          <w:sz w:val="20"/>
          <w:szCs w:val="20"/>
        </w:rPr>
        <w:t>.</w:t>
      </w:r>
      <w:r w:rsidRPr="00F114F6">
        <w:rPr>
          <w:rFonts w:eastAsia="標楷體"/>
          <w:sz w:val="20"/>
          <w:szCs w:val="20"/>
        </w:rPr>
        <w:t xml:space="preserve"> 10</w:t>
      </w:r>
      <w:r>
        <w:rPr>
          <w:rFonts w:eastAsia="標楷體" w:hint="eastAsia"/>
          <w:sz w:val="20"/>
          <w:szCs w:val="20"/>
        </w:rPr>
        <w:t>8</w:t>
      </w:r>
      <w:r w:rsidRPr="00F114F6">
        <w:rPr>
          <w:rFonts w:eastAsia="標楷體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1</w:t>
      </w:r>
      <w:r>
        <w:rPr>
          <w:rFonts w:eastAsia="標楷體" w:hint="eastAsia"/>
          <w:sz w:val="20"/>
          <w:szCs w:val="20"/>
        </w:rPr>
        <w:t>學期</w:t>
      </w:r>
      <w:r w:rsidRPr="00F114F6">
        <w:rPr>
          <w:rFonts w:eastAsia="標楷體"/>
          <w:sz w:val="20"/>
          <w:szCs w:val="20"/>
        </w:rPr>
        <w:t>教務會議通過</w:t>
      </w:r>
    </w:p>
    <w:p w:rsidR="00F36C54" w:rsidRPr="00AE224C" w:rsidRDefault="005E41EB" w:rsidP="007258ED">
      <w:pPr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 w:rsidRPr="0090038C">
        <w:rPr>
          <w:rFonts w:eastAsia="標楷體" w:hint="eastAsia"/>
          <w:sz w:val="20"/>
          <w:szCs w:val="20"/>
        </w:rPr>
        <w:t>109.01.14</w:t>
      </w:r>
      <w:r w:rsidR="00B23670" w:rsidRPr="0090038C">
        <w:rPr>
          <w:rFonts w:eastAsia="標楷體" w:hint="eastAsia"/>
          <w:sz w:val="20"/>
          <w:szCs w:val="20"/>
        </w:rPr>
        <w:t>.</w:t>
      </w:r>
      <w:r w:rsidRPr="0090038C">
        <w:rPr>
          <w:rFonts w:eastAsia="標楷體" w:hint="eastAsia"/>
          <w:sz w:val="20"/>
          <w:szCs w:val="20"/>
        </w:rPr>
        <w:t xml:space="preserve"> 108</w:t>
      </w:r>
      <w:r w:rsidRPr="0090038C">
        <w:rPr>
          <w:rFonts w:eastAsia="標楷體" w:hint="eastAsia"/>
          <w:sz w:val="20"/>
          <w:szCs w:val="20"/>
        </w:rPr>
        <w:t>學年度第</w:t>
      </w:r>
      <w:r w:rsidRPr="0090038C">
        <w:rPr>
          <w:rFonts w:eastAsia="標楷體" w:hint="eastAsia"/>
          <w:sz w:val="20"/>
          <w:szCs w:val="20"/>
        </w:rPr>
        <w:t>1</w:t>
      </w:r>
      <w:r w:rsidRPr="0090038C">
        <w:rPr>
          <w:rFonts w:eastAsia="標楷體" w:hint="eastAsia"/>
          <w:sz w:val="20"/>
          <w:szCs w:val="20"/>
        </w:rPr>
        <w:t>學期第</w:t>
      </w:r>
      <w:r w:rsidR="00897DBF" w:rsidRPr="0090038C">
        <w:rPr>
          <w:rFonts w:eastAsia="標楷體" w:hint="eastAsia"/>
          <w:sz w:val="20"/>
          <w:szCs w:val="20"/>
        </w:rPr>
        <w:t>4</w:t>
      </w:r>
      <w:r w:rsidR="003F1E30" w:rsidRPr="0090038C">
        <w:rPr>
          <w:rFonts w:eastAsia="標楷體" w:hint="eastAsia"/>
          <w:sz w:val="20"/>
          <w:szCs w:val="20"/>
        </w:rPr>
        <w:t>次系</w:t>
      </w:r>
      <w:proofErr w:type="gramStart"/>
      <w:r w:rsidR="003F1E30" w:rsidRPr="0090038C">
        <w:rPr>
          <w:rFonts w:eastAsia="標楷體" w:hint="eastAsia"/>
          <w:sz w:val="20"/>
          <w:szCs w:val="20"/>
        </w:rPr>
        <w:t>務</w:t>
      </w:r>
      <w:proofErr w:type="gramEnd"/>
      <w:r w:rsidR="003F1E30" w:rsidRPr="0090038C">
        <w:rPr>
          <w:rFonts w:eastAsia="標楷體" w:hint="eastAsia"/>
          <w:sz w:val="20"/>
          <w:szCs w:val="20"/>
        </w:rPr>
        <w:t>會議</w:t>
      </w:r>
      <w:r w:rsidR="00E7250D" w:rsidRPr="0090038C">
        <w:rPr>
          <w:rFonts w:eastAsia="標楷體" w:hint="eastAsia"/>
          <w:sz w:val="20"/>
          <w:szCs w:val="20"/>
        </w:rPr>
        <w:t>修訂</w:t>
      </w:r>
    </w:p>
    <w:p w:rsidR="00740CB6" w:rsidRDefault="006835D0" w:rsidP="007258ED">
      <w:pPr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 w:rsidRPr="00F114F6">
        <w:rPr>
          <w:rFonts w:eastAsia="標楷體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9</w:t>
      </w:r>
      <w:r w:rsidRPr="00F114F6">
        <w:rPr>
          <w:rFonts w:eastAsia="標楷體"/>
          <w:sz w:val="20"/>
          <w:szCs w:val="20"/>
        </w:rPr>
        <w:t>.</w:t>
      </w:r>
      <w:r>
        <w:rPr>
          <w:rFonts w:eastAsia="標楷體" w:hint="eastAsia"/>
          <w:sz w:val="20"/>
          <w:szCs w:val="20"/>
        </w:rPr>
        <w:t>04</w:t>
      </w:r>
      <w:r w:rsidRPr="00F114F6">
        <w:rPr>
          <w:rFonts w:eastAsia="標楷體"/>
          <w:sz w:val="20"/>
          <w:szCs w:val="20"/>
        </w:rPr>
        <w:t>.</w:t>
      </w:r>
      <w:r>
        <w:rPr>
          <w:rFonts w:eastAsia="標楷體" w:hint="eastAsia"/>
          <w:sz w:val="20"/>
          <w:szCs w:val="20"/>
        </w:rPr>
        <w:t>30.</w:t>
      </w:r>
      <w:r w:rsidRPr="00F114F6">
        <w:rPr>
          <w:rFonts w:eastAsia="標楷體"/>
          <w:sz w:val="20"/>
          <w:szCs w:val="20"/>
        </w:rPr>
        <w:t xml:space="preserve"> 10</w:t>
      </w:r>
      <w:r>
        <w:rPr>
          <w:rFonts w:eastAsia="標楷體" w:hint="eastAsia"/>
          <w:sz w:val="20"/>
          <w:szCs w:val="20"/>
        </w:rPr>
        <w:t>8</w:t>
      </w:r>
      <w:r w:rsidRPr="00F114F6">
        <w:rPr>
          <w:rFonts w:eastAsia="標楷體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>
        <w:rPr>
          <w:rFonts w:eastAsia="標楷體" w:hint="eastAsia"/>
          <w:sz w:val="20"/>
          <w:szCs w:val="20"/>
        </w:rPr>
        <w:t>學期</w:t>
      </w:r>
      <w:r w:rsidRPr="00F114F6">
        <w:rPr>
          <w:rFonts w:eastAsia="標楷體"/>
          <w:sz w:val="20"/>
          <w:szCs w:val="20"/>
        </w:rPr>
        <w:t>教務會議通過</w:t>
      </w:r>
    </w:p>
    <w:p w:rsidR="006835D0" w:rsidRDefault="0090038C" w:rsidP="007258ED">
      <w:pPr>
        <w:adjustRightInd w:val="0"/>
        <w:snapToGrid w:val="0"/>
        <w:jc w:val="right"/>
        <w:rPr>
          <w:rFonts w:eastAsia="標楷體"/>
          <w:color w:val="FF0000"/>
          <w:sz w:val="20"/>
          <w:szCs w:val="20"/>
        </w:rPr>
      </w:pPr>
      <w:r w:rsidRPr="00E36D42">
        <w:rPr>
          <w:rFonts w:eastAsia="標楷體" w:hint="eastAsia"/>
          <w:sz w:val="20"/>
          <w:szCs w:val="20"/>
        </w:rPr>
        <w:t>110.01.15. 109</w:t>
      </w:r>
      <w:r w:rsidRPr="00E36D42">
        <w:rPr>
          <w:rFonts w:eastAsia="標楷體" w:hint="eastAsia"/>
          <w:sz w:val="20"/>
          <w:szCs w:val="20"/>
        </w:rPr>
        <w:t>學年度第</w:t>
      </w:r>
      <w:r w:rsidRPr="00E36D42">
        <w:rPr>
          <w:rFonts w:eastAsia="標楷體" w:hint="eastAsia"/>
          <w:sz w:val="20"/>
          <w:szCs w:val="20"/>
        </w:rPr>
        <w:t>1</w:t>
      </w:r>
      <w:r w:rsidRPr="00E36D42">
        <w:rPr>
          <w:rFonts w:eastAsia="標楷體" w:hint="eastAsia"/>
          <w:sz w:val="20"/>
          <w:szCs w:val="20"/>
        </w:rPr>
        <w:t>學期第</w:t>
      </w:r>
      <w:r w:rsidRPr="00E36D42">
        <w:rPr>
          <w:rFonts w:eastAsia="標楷體" w:hint="eastAsia"/>
          <w:sz w:val="20"/>
          <w:szCs w:val="20"/>
        </w:rPr>
        <w:t>3</w:t>
      </w:r>
      <w:r w:rsidRPr="00E36D42">
        <w:rPr>
          <w:rFonts w:eastAsia="標楷體" w:hint="eastAsia"/>
          <w:sz w:val="20"/>
          <w:szCs w:val="20"/>
        </w:rPr>
        <w:t>次系</w:t>
      </w:r>
      <w:proofErr w:type="gramStart"/>
      <w:r w:rsidRPr="00E36D42">
        <w:rPr>
          <w:rFonts w:eastAsia="標楷體" w:hint="eastAsia"/>
          <w:sz w:val="20"/>
          <w:szCs w:val="20"/>
        </w:rPr>
        <w:t>務</w:t>
      </w:r>
      <w:proofErr w:type="gramEnd"/>
      <w:r w:rsidRPr="00E36D42">
        <w:rPr>
          <w:rFonts w:eastAsia="標楷體" w:hint="eastAsia"/>
          <w:sz w:val="20"/>
          <w:szCs w:val="20"/>
        </w:rPr>
        <w:t>會議修訂</w:t>
      </w:r>
    </w:p>
    <w:p w:rsidR="00E36D42" w:rsidRPr="00824769" w:rsidRDefault="00E36D42" w:rsidP="007258ED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824769">
        <w:rPr>
          <w:rFonts w:eastAsia="標楷體" w:hint="eastAsia"/>
          <w:sz w:val="20"/>
          <w:szCs w:val="20"/>
        </w:rPr>
        <w:t>110.</w:t>
      </w:r>
      <w:r w:rsidR="00850411" w:rsidRPr="00824769">
        <w:rPr>
          <w:rFonts w:eastAsia="標楷體" w:hint="eastAsia"/>
          <w:sz w:val="20"/>
          <w:szCs w:val="20"/>
        </w:rPr>
        <w:t>12</w:t>
      </w:r>
      <w:r w:rsidRPr="00824769">
        <w:rPr>
          <w:rFonts w:eastAsia="標楷體" w:hint="eastAsia"/>
          <w:sz w:val="20"/>
          <w:szCs w:val="20"/>
        </w:rPr>
        <w:t>.</w:t>
      </w:r>
      <w:r w:rsidR="00850411" w:rsidRPr="00824769">
        <w:rPr>
          <w:rFonts w:eastAsia="標楷體" w:hint="eastAsia"/>
          <w:sz w:val="20"/>
          <w:szCs w:val="20"/>
        </w:rPr>
        <w:t>14</w:t>
      </w:r>
      <w:r w:rsidRPr="00824769">
        <w:rPr>
          <w:rFonts w:eastAsia="標楷體" w:hint="eastAsia"/>
          <w:sz w:val="20"/>
          <w:szCs w:val="20"/>
        </w:rPr>
        <w:t>. 110</w:t>
      </w:r>
      <w:r w:rsidRPr="00824769">
        <w:rPr>
          <w:rFonts w:eastAsia="標楷體" w:hint="eastAsia"/>
          <w:sz w:val="20"/>
          <w:szCs w:val="20"/>
        </w:rPr>
        <w:t>學年度第</w:t>
      </w:r>
      <w:r w:rsidRPr="00824769">
        <w:rPr>
          <w:rFonts w:eastAsia="標楷體" w:hint="eastAsia"/>
          <w:sz w:val="20"/>
          <w:szCs w:val="20"/>
        </w:rPr>
        <w:t>1</w:t>
      </w:r>
      <w:r w:rsidRPr="00824769">
        <w:rPr>
          <w:rFonts w:eastAsia="標楷體" w:hint="eastAsia"/>
          <w:sz w:val="20"/>
          <w:szCs w:val="20"/>
        </w:rPr>
        <w:t>學期第</w:t>
      </w:r>
      <w:r w:rsidRPr="00824769">
        <w:rPr>
          <w:rFonts w:eastAsia="標楷體" w:hint="eastAsia"/>
          <w:sz w:val="20"/>
          <w:szCs w:val="20"/>
        </w:rPr>
        <w:t>4</w:t>
      </w:r>
      <w:r w:rsidRPr="00824769">
        <w:rPr>
          <w:rFonts w:eastAsia="標楷體" w:hint="eastAsia"/>
          <w:sz w:val="20"/>
          <w:szCs w:val="20"/>
        </w:rPr>
        <w:t>次系</w:t>
      </w:r>
      <w:proofErr w:type="gramStart"/>
      <w:r w:rsidRPr="00824769">
        <w:rPr>
          <w:rFonts w:eastAsia="標楷體" w:hint="eastAsia"/>
          <w:sz w:val="20"/>
          <w:szCs w:val="20"/>
        </w:rPr>
        <w:t>務</w:t>
      </w:r>
      <w:proofErr w:type="gramEnd"/>
      <w:r w:rsidRPr="00824769">
        <w:rPr>
          <w:rFonts w:eastAsia="標楷體" w:hint="eastAsia"/>
          <w:sz w:val="20"/>
          <w:szCs w:val="20"/>
        </w:rPr>
        <w:t>會議修訂</w:t>
      </w:r>
    </w:p>
    <w:p w:rsidR="0090038C" w:rsidRPr="00824769" w:rsidRDefault="00BF0CC0" w:rsidP="007258ED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824769">
        <w:rPr>
          <w:rFonts w:eastAsia="標楷體" w:hint="eastAsia"/>
          <w:sz w:val="20"/>
          <w:szCs w:val="20"/>
        </w:rPr>
        <w:t>111.04.1</w:t>
      </w:r>
      <w:r w:rsidRPr="00824769">
        <w:rPr>
          <w:rFonts w:eastAsia="標楷體"/>
          <w:sz w:val="20"/>
          <w:szCs w:val="20"/>
        </w:rPr>
        <w:t>3</w:t>
      </w:r>
      <w:r w:rsidRPr="00824769">
        <w:rPr>
          <w:rFonts w:eastAsia="標楷體" w:hint="eastAsia"/>
          <w:sz w:val="20"/>
          <w:szCs w:val="20"/>
        </w:rPr>
        <w:t>. 1</w:t>
      </w:r>
      <w:r w:rsidRPr="00824769">
        <w:rPr>
          <w:rFonts w:eastAsia="標楷體"/>
          <w:sz w:val="20"/>
          <w:szCs w:val="20"/>
        </w:rPr>
        <w:t>10</w:t>
      </w:r>
      <w:r w:rsidRPr="00824769">
        <w:rPr>
          <w:rFonts w:eastAsia="標楷體" w:hint="eastAsia"/>
          <w:sz w:val="20"/>
          <w:szCs w:val="20"/>
        </w:rPr>
        <w:t>學年度第</w:t>
      </w:r>
      <w:r w:rsidRPr="00824769">
        <w:rPr>
          <w:rFonts w:eastAsia="標楷體"/>
          <w:sz w:val="20"/>
          <w:szCs w:val="20"/>
        </w:rPr>
        <w:t>2</w:t>
      </w:r>
      <w:r w:rsidRPr="00824769">
        <w:rPr>
          <w:rFonts w:eastAsia="標楷體" w:hint="eastAsia"/>
          <w:sz w:val="20"/>
          <w:szCs w:val="20"/>
        </w:rPr>
        <w:t>學期第</w:t>
      </w:r>
      <w:r w:rsidRPr="00824769">
        <w:rPr>
          <w:rFonts w:eastAsia="標楷體"/>
          <w:sz w:val="20"/>
          <w:szCs w:val="20"/>
        </w:rPr>
        <w:t>2</w:t>
      </w:r>
      <w:r w:rsidRPr="00824769">
        <w:rPr>
          <w:rFonts w:eastAsia="標楷體" w:hint="eastAsia"/>
          <w:sz w:val="20"/>
          <w:szCs w:val="20"/>
        </w:rPr>
        <w:t>次院</w:t>
      </w:r>
      <w:proofErr w:type="gramStart"/>
      <w:r w:rsidRPr="00824769">
        <w:rPr>
          <w:rFonts w:eastAsia="標楷體" w:hint="eastAsia"/>
          <w:sz w:val="20"/>
          <w:szCs w:val="20"/>
        </w:rPr>
        <w:t>務</w:t>
      </w:r>
      <w:proofErr w:type="gramEnd"/>
      <w:r w:rsidRPr="00824769">
        <w:rPr>
          <w:rFonts w:eastAsia="標楷體" w:hint="eastAsia"/>
          <w:sz w:val="20"/>
          <w:szCs w:val="20"/>
        </w:rPr>
        <w:t>會議通過</w:t>
      </w:r>
    </w:p>
    <w:p w:rsidR="00BF0CC0" w:rsidRPr="00824769" w:rsidRDefault="003974BC" w:rsidP="007258ED">
      <w:pPr>
        <w:adjustRightInd w:val="0"/>
        <w:snapToGrid w:val="0"/>
        <w:jc w:val="right"/>
        <w:rPr>
          <w:rFonts w:eastAsia="標楷體"/>
          <w:sz w:val="20"/>
          <w:szCs w:val="20"/>
        </w:rPr>
      </w:pPr>
      <w:r w:rsidRPr="00824769">
        <w:rPr>
          <w:rFonts w:eastAsia="標楷體"/>
          <w:sz w:val="20"/>
          <w:szCs w:val="20"/>
        </w:rPr>
        <w:t>1</w:t>
      </w:r>
      <w:r w:rsidRPr="00824769">
        <w:rPr>
          <w:rFonts w:eastAsia="標楷體" w:hint="eastAsia"/>
          <w:sz w:val="20"/>
          <w:szCs w:val="20"/>
        </w:rPr>
        <w:t>11</w:t>
      </w:r>
      <w:r w:rsidRPr="00824769">
        <w:rPr>
          <w:rFonts w:eastAsia="標楷體"/>
          <w:sz w:val="20"/>
          <w:szCs w:val="20"/>
        </w:rPr>
        <w:t>.</w:t>
      </w:r>
      <w:r w:rsidRPr="00824769">
        <w:rPr>
          <w:rFonts w:eastAsia="標楷體" w:hint="eastAsia"/>
          <w:sz w:val="20"/>
          <w:szCs w:val="20"/>
        </w:rPr>
        <w:t>04</w:t>
      </w:r>
      <w:r w:rsidRPr="00824769">
        <w:rPr>
          <w:rFonts w:eastAsia="標楷體"/>
          <w:sz w:val="20"/>
          <w:szCs w:val="20"/>
        </w:rPr>
        <w:t>.</w:t>
      </w:r>
      <w:r w:rsidRPr="00824769">
        <w:rPr>
          <w:rFonts w:eastAsia="標楷體" w:hint="eastAsia"/>
          <w:sz w:val="20"/>
          <w:szCs w:val="20"/>
        </w:rPr>
        <w:t>28.</w:t>
      </w:r>
      <w:r w:rsidRPr="00824769">
        <w:rPr>
          <w:rFonts w:eastAsia="標楷體"/>
          <w:sz w:val="20"/>
          <w:szCs w:val="20"/>
        </w:rPr>
        <w:t xml:space="preserve"> 1</w:t>
      </w:r>
      <w:r w:rsidR="004D106B" w:rsidRPr="00824769">
        <w:rPr>
          <w:rFonts w:eastAsia="標楷體" w:hint="eastAsia"/>
          <w:sz w:val="20"/>
          <w:szCs w:val="20"/>
        </w:rPr>
        <w:t>10</w:t>
      </w:r>
      <w:r w:rsidRPr="00824769">
        <w:rPr>
          <w:rFonts w:eastAsia="標楷體"/>
          <w:sz w:val="20"/>
          <w:szCs w:val="20"/>
        </w:rPr>
        <w:t>學年度第</w:t>
      </w:r>
      <w:r w:rsidRPr="00824769">
        <w:rPr>
          <w:rFonts w:eastAsia="標楷體" w:hint="eastAsia"/>
          <w:sz w:val="20"/>
          <w:szCs w:val="20"/>
        </w:rPr>
        <w:t>2</w:t>
      </w:r>
      <w:r w:rsidRPr="00824769">
        <w:rPr>
          <w:rFonts w:eastAsia="標楷體" w:hint="eastAsia"/>
          <w:sz w:val="20"/>
          <w:szCs w:val="20"/>
        </w:rPr>
        <w:t>學期</w:t>
      </w:r>
      <w:r w:rsidRPr="00824769">
        <w:rPr>
          <w:rFonts w:eastAsia="標楷體"/>
          <w:sz w:val="20"/>
          <w:szCs w:val="20"/>
        </w:rPr>
        <w:t>教務會議通過</w:t>
      </w:r>
    </w:p>
    <w:p w:rsidR="00387D3E" w:rsidRDefault="00387D3E" w:rsidP="00387D3E">
      <w:pPr>
        <w:wordWrap w:val="0"/>
        <w:adjustRightInd w:val="0"/>
        <w:snapToGrid w:val="0"/>
        <w:jc w:val="right"/>
        <w:rPr>
          <w:rFonts w:eastAsia="標楷體"/>
          <w:color w:val="FF0000"/>
          <w:sz w:val="20"/>
          <w:szCs w:val="20"/>
        </w:rPr>
      </w:pPr>
      <w:r w:rsidRPr="00824769">
        <w:rPr>
          <w:rFonts w:eastAsia="標楷體" w:hint="eastAsia"/>
          <w:sz w:val="20"/>
          <w:szCs w:val="20"/>
        </w:rPr>
        <w:t>111.06.20 110</w:t>
      </w:r>
      <w:r w:rsidRPr="00824769">
        <w:rPr>
          <w:rFonts w:eastAsia="標楷體" w:hint="eastAsia"/>
          <w:sz w:val="20"/>
          <w:szCs w:val="20"/>
        </w:rPr>
        <w:t>學年度第</w:t>
      </w:r>
      <w:r w:rsidRPr="00824769">
        <w:rPr>
          <w:rFonts w:eastAsia="標楷體" w:hint="eastAsia"/>
          <w:sz w:val="20"/>
          <w:szCs w:val="20"/>
        </w:rPr>
        <w:t>2</w:t>
      </w:r>
      <w:r w:rsidRPr="00824769">
        <w:rPr>
          <w:rFonts w:eastAsia="標楷體" w:hint="eastAsia"/>
          <w:sz w:val="20"/>
          <w:szCs w:val="20"/>
        </w:rPr>
        <w:t>學期第</w:t>
      </w:r>
      <w:r w:rsidRPr="00824769">
        <w:rPr>
          <w:rFonts w:eastAsia="標楷體" w:hint="eastAsia"/>
          <w:sz w:val="20"/>
          <w:szCs w:val="20"/>
        </w:rPr>
        <w:t>7</w:t>
      </w:r>
      <w:r w:rsidRPr="00824769">
        <w:rPr>
          <w:rFonts w:eastAsia="標楷體" w:hint="eastAsia"/>
          <w:sz w:val="20"/>
          <w:szCs w:val="20"/>
        </w:rPr>
        <w:t>次系</w:t>
      </w:r>
      <w:proofErr w:type="gramStart"/>
      <w:r w:rsidRPr="00824769">
        <w:rPr>
          <w:rFonts w:eastAsia="標楷體" w:hint="eastAsia"/>
          <w:sz w:val="20"/>
          <w:szCs w:val="20"/>
        </w:rPr>
        <w:t>務</w:t>
      </w:r>
      <w:proofErr w:type="gramEnd"/>
      <w:r w:rsidRPr="00824769">
        <w:rPr>
          <w:rFonts w:eastAsia="標楷體" w:hint="eastAsia"/>
          <w:sz w:val="20"/>
          <w:szCs w:val="20"/>
        </w:rPr>
        <w:t>會議修訂</w:t>
      </w:r>
    </w:p>
    <w:p w:rsidR="00387D3E" w:rsidRDefault="00387D3E" w:rsidP="00387D3E">
      <w:pPr>
        <w:wordWrap w:val="0"/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 w:hint="eastAsia"/>
          <w:color w:val="000000" w:themeColor="text1"/>
          <w:sz w:val="20"/>
          <w:szCs w:val="20"/>
        </w:rPr>
        <w:t>111.10.19 111</w:t>
      </w:r>
      <w:r>
        <w:rPr>
          <w:rFonts w:eastAsia="標楷體" w:hint="eastAsia"/>
          <w:color w:val="000000" w:themeColor="text1"/>
          <w:sz w:val="20"/>
          <w:szCs w:val="20"/>
        </w:rPr>
        <w:t>學年度第</w:t>
      </w:r>
      <w:r>
        <w:rPr>
          <w:rFonts w:eastAsia="標楷體" w:hint="eastAsia"/>
          <w:color w:val="000000" w:themeColor="text1"/>
          <w:sz w:val="20"/>
          <w:szCs w:val="20"/>
        </w:rPr>
        <w:t>1</w:t>
      </w:r>
      <w:r>
        <w:rPr>
          <w:rFonts w:eastAsia="標楷體" w:hint="eastAsia"/>
          <w:color w:val="000000" w:themeColor="text1"/>
          <w:sz w:val="20"/>
          <w:szCs w:val="20"/>
        </w:rPr>
        <w:t>學期第</w:t>
      </w:r>
      <w:r>
        <w:rPr>
          <w:rFonts w:eastAsia="標楷體" w:hint="eastAsia"/>
          <w:color w:val="000000" w:themeColor="text1"/>
          <w:sz w:val="20"/>
          <w:szCs w:val="20"/>
        </w:rPr>
        <w:t>2</w:t>
      </w:r>
      <w:r>
        <w:rPr>
          <w:rFonts w:eastAsia="標楷體" w:hint="eastAsia"/>
          <w:color w:val="000000" w:themeColor="text1"/>
          <w:sz w:val="20"/>
          <w:szCs w:val="20"/>
        </w:rPr>
        <w:t>次院</w:t>
      </w:r>
      <w:proofErr w:type="gramStart"/>
      <w:r>
        <w:rPr>
          <w:rFonts w:eastAsia="標楷體" w:hint="eastAsia"/>
          <w:color w:val="000000" w:themeColor="text1"/>
          <w:sz w:val="20"/>
          <w:szCs w:val="20"/>
        </w:rPr>
        <w:t>務</w:t>
      </w:r>
      <w:proofErr w:type="gramEnd"/>
      <w:r>
        <w:rPr>
          <w:rFonts w:eastAsia="標楷體" w:hint="eastAsia"/>
          <w:color w:val="000000" w:themeColor="text1"/>
          <w:sz w:val="20"/>
          <w:szCs w:val="20"/>
        </w:rPr>
        <w:t>會議通過</w:t>
      </w:r>
    </w:p>
    <w:p w:rsidR="00387D3E" w:rsidRDefault="00387D3E" w:rsidP="00387D3E">
      <w:pPr>
        <w:wordWrap w:val="0"/>
        <w:adjustRightInd w:val="0"/>
        <w:snapToGrid w:val="0"/>
        <w:jc w:val="right"/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 w:hint="eastAsia"/>
          <w:color w:val="000000" w:themeColor="text1"/>
          <w:sz w:val="20"/>
          <w:szCs w:val="20"/>
        </w:rPr>
        <w:t>111.11.24 111</w:t>
      </w:r>
      <w:r>
        <w:rPr>
          <w:rFonts w:eastAsia="標楷體" w:hint="eastAsia"/>
          <w:color w:val="000000" w:themeColor="text1"/>
          <w:sz w:val="20"/>
          <w:szCs w:val="20"/>
        </w:rPr>
        <w:t>學年度第</w:t>
      </w:r>
      <w:r>
        <w:rPr>
          <w:rFonts w:eastAsia="標楷體" w:hint="eastAsia"/>
          <w:color w:val="000000" w:themeColor="text1"/>
          <w:sz w:val="20"/>
          <w:szCs w:val="20"/>
        </w:rPr>
        <w:t>1</w:t>
      </w:r>
      <w:r>
        <w:rPr>
          <w:rFonts w:eastAsia="標楷體" w:hint="eastAsia"/>
          <w:color w:val="000000" w:themeColor="text1"/>
          <w:sz w:val="20"/>
          <w:szCs w:val="20"/>
        </w:rPr>
        <w:t>學期教務會議通過</w:t>
      </w:r>
    </w:p>
    <w:p w:rsidR="008367BC" w:rsidRPr="00613A90" w:rsidRDefault="008367BC" w:rsidP="008367BC">
      <w:pPr>
        <w:adjustRightInd w:val="0"/>
        <w:snapToGrid w:val="0"/>
        <w:jc w:val="right"/>
        <w:rPr>
          <w:rStyle w:val="ui-provider"/>
          <w:rFonts w:ascii="標楷體" w:eastAsia="標楷體" w:hAnsi="標楷體"/>
          <w:sz w:val="20"/>
          <w:szCs w:val="20"/>
        </w:rPr>
      </w:pPr>
      <w:r w:rsidRPr="00613A90">
        <w:rPr>
          <w:rStyle w:val="ui-provider"/>
          <w:rFonts w:ascii="標楷體" w:eastAsia="標楷體" w:hAnsi="標楷體"/>
          <w:sz w:val="20"/>
          <w:szCs w:val="20"/>
        </w:rPr>
        <w:t xml:space="preserve">113.4.25 112 </w:t>
      </w:r>
      <w:proofErr w:type="gramStart"/>
      <w:r w:rsidRPr="00613A90">
        <w:rPr>
          <w:rStyle w:val="ui-provider"/>
          <w:rFonts w:ascii="標楷體" w:eastAsia="標楷體" w:hAnsi="標楷體"/>
          <w:sz w:val="20"/>
          <w:szCs w:val="20"/>
        </w:rPr>
        <w:t>學年度第</w:t>
      </w:r>
      <w:proofErr w:type="gramEnd"/>
      <w:r w:rsidRPr="00613A90">
        <w:rPr>
          <w:rStyle w:val="ui-provider"/>
          <w:rFonts w:ascii="標楷體" w:eastAsia="標楷體" w:hAnsi="標楷體"/>
          <w:sz w:val="20"/>
          <w:szCs w:val="20"/>
        </w:rPr>
        <w:t xml:space="preserve"> 2 學期教務會議修正通過</w:t>
      </w:r>
    </w:p>
    <w:p w:rsidR="00613A90" w:rsidRPr="00DA0753" w:rsidRDefault="00613A90" w:rsidP="00613A90">
      <w:pPr>
        <w:wordWrap w:val="0"/>
        <w:adjustRightInd w:val="0"/>
        <w:snapToGrid w:val="0"/>
        <w:jc w:val="right"/>
        <w:rPr>
          <w:rStyle w:val="ui-provider"/>
          <w:rFonts w:ascii="標楷體" w:eastAsia="標楷體" w:hAnsi="標楷體"/>
          <w:sz w:val="20"/>
          <w:szCs w:val="20"/>
        </w:rPr>
      </w:pPr>
      <w:r w:rsidRPr="00DA0753">
        <w:rPr>
          <w:rStyle w:val="ui-provider"/>
          <w:rFonts w:ascii="標楷體" w:eastAsia="標楷體" w:hAnsi="標楷體" w:hint="eastAsia"/>
          <w:sz w:val="20"/>
          <w:szCs w:val="20"/>
        </w:rPr>
        <w:t>113.07.09 112學年度第2學期第3次系</w:t>
      </w:r>
      <w:proofErr w:type="gramStart"/>
      <w:r w:rsidRPr="00DA0753">
        <w:rPr>
          <w:rStyle w:val="ui-provider"/>
          <w:rFonts w:ascii="標楷體" w:eastAsia="標楷體" w:hAnsi="標楷體" w:hint="eastAsia"/>
          <w:sz w:val="20"/>
          <w:szCs w:val="20"/>
        </w:rPr>
        <w:t>務</w:t>
      </w:r>
      <w:proofErr w:type="gramEnd"/>
      <w:r w:rsidRPr="00DA0753">
        <w:rPr>
          <w:rStyle w:val="ui-provider"/>
          <w:rFonts w:ascii="標楷體" w:eastAsia="標楷體" w:hAnsi="標楷體" w:hint="eastAsia"/>
          <w:sz w:val="20"/>
          <w:szCs w:val="20"/>
        </w:rPr>
        <w:t>會議修訂</w:t>
      </w:r>
    </w:p>
    <w:p w:rsidR="00DA0753" w:rsidRDefault="00DA0753" w:rsidP="00DA0753">
      <w:pPr>
        <w:wordWrap w:val="0"/>
        <w:adjustRightInd w:val="0"/>
        <w:snapToGrid w:val="0"/>
        <w:jc w:val="right"/>
        <w:rPr>
          <w:rStyle w:val="ui-provider"/>
          <w:rFonts w:ascii="標楷體" w:eastAsia="標楷體" w:hAnsi="標楷體"/>
          <w:color w:val="FF0000"/>
          <w:sz w:val="20"/>
          <w:szCs w:val="20"/>
        </w:rPr>
      </w:pPr>
      <w:r>
        <w:rPr>
          <w:rStyle w:val="ui-provider"/>
          <w:rFonts w:ascii="標楷體" w:eastAsia="標楷體" w:hAnsi="標楷體" w:hint="eastAsia"/>
          <w:color w:val="FF0000"/>
          <w:sz w:val="20"/>
          <w:szCs w:val="20"/>
        </w:rPr>
        <w:t>1</w:t>
      </w:r>
      <w:r>
        <w:rPr>
          <w:rStyle w:val="ui-provider"/>
          <w:rFonts w:ascii="標楷體" w:eastAsia="標楷體" w:hAnsi="標楷體"/>
          <w:color w:val="FF0000"/>
          <w:sz w:val="20"/>
          <w:szCs w:val="20"/>
        </w:rPr>
        <w:t>13.11.21</w:t>
      </w:r>
      <w:r>
        <w:rPr>
          <w:rStyle w:val="ui-provider"/>
          <w:rFonts w:ascii="標楷體" w:eastAsia="標楷體" w:hAnsi="標楷體" w:hint="eastAsia"/>
          <w:color w:val="FF0000"/>
          <w:sz w:val="20"/>
          <w:szCs w:val="20"/>
        </w:rPr>
        <w:t xml:space="preserve"> </w:t>
      </w:r>
      <w:r>
        <w:rPr>
          <w:rStyle w:val="ui-provider"/>
          <w:rFonts w:ascii="標楷體" w:eastAsia="標楷體" w:hAnsi="標楷體"/>
          <w:color w:val="FF0000"/>
          <w:sz w:val="20"/>
          <w:szCs w:val="20"/>
        </w:rPr>
        <w:t>113</w:t>
      </w:r>
      <w:r>
        <w:rPr>
          <w:rStyle w:val="ui-provider"/>
          <w:rFonts w:ascii="標楷體" w:eastAsia="標楷體" w:hAnsi="標楷體" w:hint="eastAsia"/>
          <w:color w:val="FF0000"/>
          <w:sz w:val="20"/>
          <w:szCs w:val="20"/>
        </w:rPr>
        <w:t>學年度第1學期教務會議通過</w:t>
      </w:r>
    </w:p>
    <w:p w:rsidR="0093110B" w:rsidRPr="007258ED" w:rsidRDefault="0093110B" w:rsidP="0093110B">
      <w:pPr>
        <w:ind w:right="480"/>
        <w:rPr>
          <w:rFonts w:eastAsia="標楷體"/>
          <w:b/>
          <w:color w:val="000000" w:themeColor="text1"/>
        </w:rPr>
      </w:pPr>
      <w:r w:rsidRPr="007258ED">
        <w:rPr>
          <w:rFonts w:eastAsia="標楷體"/>
          <w:b/>
          <w:color w:val="000000" w:themeColor="text1"/>
        </w:rPr>
        <w:t>第一章</w:t>
      </w:r>
      <w:r w:rsidRPr="007258ED">
        <w:rPr>
          <w:rFonts w:eastAsia="標楷體"/>
          <w:b/>
          <w:color w:val="000000" w:themeColor="text1"/>
        </w:rPr>
        <w:t xml:space="preserve">  </w:t>
      </w:r>
      <w:r w:rsidRPr="007258ED">
        <w:rPr>
          <w:rFonts w:eastAsia="標楷體"/>
          <w:b/>
          <w:color w:val="000000" w:themeColor="text1"/>
        </w:rPr>
        <w:t>通則</w:t>
      </w:r>
    </w:p>
    <w:p w:rsidR="0093110B" w:rsidRPr="007258ED" w:rsidRDefault="0093110B" w:rsidP="0093110B">
      <w:pPr>
        <w:numPr>
          <w:ilvl w:val="0"/>
          <w:numId w:val="1"/>
        </w:numPr>
        <w:snapToGrid w:val="0"/>
        <w:spacing w:line="440" w:lineRule="exact"/>
        <w:jc w:val="both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本規則依據輔仁大學（以下簡稱本校）學則第四十條規定訂定之。</w:t>
      </w:r>
    </w:p>
    <w:p w:rsidR="0093110B" w:rsidRPr="007258ED" w:rsidRDefault="0093110B" w:rsidP="0093110B">
      <w:pPr>
        <w:snapToGrid w:val="0"/>
        <w:spacing w:line="440" w:lineRule="exact"/>
        <w:jc w:val="both"/>
        <w:rPr>
          <w:rFonts w:eastAsia="標楷體"/>
          <w:b/>
          <w:color w:val="000000" w:themeColor="text1"/>
        </w:rPr>
      </w:pPr>
      <w:r w:rsidRPr="007258ED">
        <w:rPr>
          <w:rFonts w:eastAsia="標楷體"/>
          <w:b/>
          <w:color w:val="000000" w:themeColor="text1"/>
        </w:rPr>
        <w:t>第二章</w:t>
      </w:r>
      <w:r w:rsidRPr="007258ED">
        <w:rPr>
          <w:rFonts w:eastAsia="標楷體"/>
          <w:b/>
          <w:color w:val="000000" w:themeColor="text1"/>
        </w:rPr>
        <w:t xml:space="preserve">  </w:t>
      </w:r>
      <w:r w:rsidRPr="007258ED">
        <w:rPr>
          <w:rFonts w:eastAsia="標楷體"/>
          <w:b/>
          <w:color w:val="000000" w:themeColor="text1"/>
        </w:rPr>
        <w:t>學士班</w:t>
      </w:r>
    </w:p>
    <w:p w:rsidR="0093110B" w:rsidRPr="007258ED" w:rsidRDefault="0093110B" w:rsidP="0093110B">
      <w:pPr>
        <w:spacing w:line="400" w:lineRule="exact"/>
        <w:ind w:left="960" w:hangingChars="400" w:hanging="960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第二條</w:t>
      </w:r>
      <w:r w:rsidRPr="007258ED">
        <w:rPr>
          <w:rFonts w:eastAsia="標楷體"/>
          <w:color w:val="000000" w:themeColor="text1"/>
        </w:rPr>
        <w:t xml:space="preserve">  </w:t>
      </w:r>
      <w:r w:rsidRPr="007258ED">
        <w:rPr>
          <w:rFonts w:eastAsia="標楷體"/>
          <w:color w:val="000000" w:themeColor="text1"/>
        </w:rPr>
        <w:t>本校護理學系（以下簡稱本系）四年制學士班畢業應修之課程</w:t>
      </w:r>
      <w:r w:rsidRPr="007258ED">
        <w:rPr>
          <w:rFonts w:eastAsia="標楷體"/>
          <w:b/>
          <w:color w:val="000000" w:themeColor="text1"/>
        </w:rPr>
        <w:t>、</w:t>
      </w:r>
      <w:r w:rsidRPr="007258ED">
        <w:rPr>
          <w:rFonts w:eastAsia="標楷體"/>
          <w:color w:val="000000" w:themeColor="text1"/>
        </w:rPr>
        <w:t>學分數及相關規定如下：</w:t>
      </w:r>
      <w:r w:rsidRPr="007258ED">
        <w:rPr>
          <w:rFonts w:eastAsia="標楷體"/>
          <w:color w:val="000000" w:themeColor="text1"/>
        </w:rPr>
        <w:t xml:space="preserve"> </w:t>
      </w:r>
    </w:p>
    <w:p w:rsidR="0093110B" w:rsidRPr="007258ED" w:rsidRDefault="0093110B" w:rsidP="0093110B">
      <w:pPr>
        <w:numPr>
          <w:ilvl w:val="0"/>
          <w:numId w:val="4"/>
        </w:numPr>
        <w:spacing w:line="400" w:lineRule="exact"/>
        <w:ind w:left="1701" w:hanging="741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校訂必修課程：導師時間（</w:t>
      </w:r>
      <w:r w:rsidRPr="007258ED">
        <w:rPr>
          <w:rFonts w:eastAsia="標楷體"/>
          <w:color w:val="000000" w:themeColor="text1"/>
        </w:rPr>
        <w:t>0</w:t>
      </w:r>
      <w:r w:rsidRPr="007258ED">
        <w:rPr>
          <w:rFonts w:eastAsia="標楷體"/>
          <w:color w:val="000000" w:themeColor="text1"/>
        </w:rPr>
        <w:t>學分，共</w:t>
      </w:r>
      <w:r w:rsidRPr="007258ED">
        <w:rPr>
          <w:rFonts w:eastAsia="標楷體"/>
          <w:color w:val="000000" w:themeColor="text1"/>
        </w:rPr>
        <w:t>8</w:t>
      </w:r>
      <w:r w:rsidRPr="007258ED">
        <w:rPr>
          <w:rFonts w:eastAsia="標楷體"/>
          <w:color w:val="000000" w:themeColor="text1"/>
        </w:rPr>
        <w:t>學期）、</w:t>
      </w:r>
      <w:r w:rsidRPr="00E36D42">
        <w:rPr>
          <w:rFonts w:eastAsia="標楷體"/>
        </w:rPr>
        <w:t>體育課程</w:t>
      </w:r>
      <w:r w:rsidRPr="00E36D42">
        <w:rPr>
          <w:rFonts w:eastAsia="標楷體"/>
        </w:rPr>
        <w:t>(0</w:t>
      </w:r>
      <w:r w:rsidRPr="00E36D42">
        <w:rPr>
          <w:rFonts w:eastAsia="標楷體"/>
        </w:rPr>
        <w:t>學分，共</w:t>
      </w:r>
      <w:r w:rsidRPr="00E36D42">
        <w:rPr>
          <w:rFonts w:eastAsia="標楷體"/>
        </w:rPr>
        <w:t>4</w:t>
      </w:r>
      <w:r w:rsidRPr="00E36D42">
        <w:rPr>
          <w:rFonts w:eastAsia="標楷體"/>
        </w:rPr>
        <w:t>學期</w:t>
      </w:r>
      <w:r w:rsidRPr="00E36D42">
        <w:rPr>
          <w:rFonts w:eastAsia="標楷體"/>
        </w:rPr>
        <w:t>)</w:t>
      </w:r>
      <w:r w:rsidRPr="007258ED">
        <w:rPr>
          <w:rFonts w:eastAsia="標楷體"/>
          <w:color w:val="000000" w:themeColor="text1"/>
        </w:rPr>
        <w:t>。</w:t>
      </w:r>
    </w:p>
    <w:p w:rsidR="0093110B" w:rsidRPr="007258ED" w:rsidRDefault="0093110B" w:rsidP="0093110B">
      <w:pPr>
        <w:numPr>
          <w:ilvl w:val="0"/>
          <w:numId w:val="4"/>
        </w:numPr>
        <w:spacing w:line="400" w:lineRule="exact"/>
        <w:ind w:left="1701" w:hanging="741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全人教育課程合計</w:t>
      </w:r>
      <w:r w:rsidRPr="007258ED">
        <w:rPr>
          <w:rFonts w:eastAsia="標楷體"/>
          <w:color w:val="000000" w:themeColor="text1"/>
        </w:rPr>
        <w:t>32</w:t>
      </w:r>
      <w:r w:rsidRPr="007258ED">
        <w:rPr>
          <w:rFonts w:eastAsia="標楷體"/>
          <w:color w:val="000000" w:themeColor="text1"/>
        </w:rPr>
        <w:t>學分。</w:t>
      </w:r>
    </w:p>
    <w:p w:rsidR="0093110B" w:rsidRPr="007258ED" w:rsidRDefault="0093110B" w:rsidP="0093110B">
      <w:pPr>
        <w:numPr>
          <w:ilvl w:val="0"/>
          <w:numId w:val="15"/>
        </w:numPr>
        <w:spacing w:line="400" w:lineRule="exact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核心課程</w:t>
      </w:r>
      <w:r w:rsidRPr="007258ED">
        <w:rPr>
          <w:rFonts w:eastAsia="標楷體"/>
          <w:color w:val="000000" w:themeColor="text1"/>
        </w:rPr>
        <w:t>8</w:t>
      </w:r>
      <w:r w:rsidRPr="007258ED">
        <w:rPr>
          <w:rFonts w:eastAsia="標楷體"/>
          <w:color w:val="000000" w:themeColor="text1"/>
        </w:rPr>
        <w:t>學分。</w:t>
      </w:r>
    </w:p>
    <w:p w:rsidR="0093110B" w:rsidRPr="007258ED" w:rsidRDefault="0093110B" w:rsidP="0093110B">
      <w:pPr>
        <w:numPr>
          <w:ilvl w:val="0"/>
          <w:numId w:val="15"/>
        </w:numPr>
        <w:spacing w:line="400" w:lineRule="exact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基本能力課程</w:t>
      </w:r>
      <w:r w:rsidRPr="007258ED">
        <w:rPr>
          <w:rFonts w:eastAsia="標楷體"/>
          <w:color w:val="000000" w:themeColor="text1"/>
        </w:rPr>
        <w:t>12</w:t>
      </w:r>
      <w:r w:rsidRPr="007258ED">
        <w:rPr>
          <w:rFonts w:eastAsia="標楷體"/>
          <w:color w:val="000000" w:themeColor="text1"/>
        </w:rPr>
        <w:t>學分。</w:t>
      </w:r>
    </w:p>
    <w:p w:rsidR="0093110B" w:rsidRPr="007258ED" w:rsidRDefault="0093110B" w:rsidP="0093110B">
      <w:pPr>
        <w:numPr>
          <w:ilvl w:val="0"/>
          <w:numId w:val="15"/>
        </w:numPr>
        <w:spacing w:line="400" w:lineRule="exact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通識涵養課程</w:t>
      </w:r>
      <w:r w:rsidRPr="007258ED">
        <w:rPr>
          <w:rFonts w:eastAsia="標楷體"/>
          <w:color w:val="000000" w:themeColor="text1"/>
        </w:rPr>
        <w:t>12</w:t>
      </w:r>
      <w:r w:rsidRPr="007258ED">
        <w:rPr>
          <w:rFonts w:eastAsia="標楷體"/>
          <w:color w:val="000000" w:themeColor="text1"/>
        </w:rPr>
        <w:t>學分。</w:t>
      </w:r>
    </w:p>
    <w:p w:rsidR="0093110B" w:rsidRPr="007258ED" w:rsidRDefault="0093110B" w:rsidP="0093110B">
      <w:pPr>
        <w:numPr>
          <w:ilvl w:val="0"/>
          <w:numId w:val="4"/>
        </w:numPr>
        <w:spacing w:line="400" w:lineRule="exact"/>
        <w:ind w:left="1701" w:hanging="741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專業必修課程</w:t>
      </w:r>
      <w:r w:rsidRPr="007258ED">
        <w:rPr>
          <w:rFonts w:eastAsia="標楷體"/>
          <w:color w:val="000000" w:themeColor="text1"/>
        </w:rPr>
        <w:t>86</w:t>
      </w:r>
      <w:r w:rsidRPr="007258ED">
        <w:rPr>
          <w:rFonts w:eastAsia="標楷體"/>
          <w:color w:val="000000" w:themeColor="text1"/>
        </w:rPr>
        <w:t>學分。</w:t>
      </w:r>
    </w:p>
    <w:p w:rsidR="0093110B" w:rsidRPr="007258ED" w:rsidRDefault="0093110B" w:rsidP="0093110B">
      <w:pPr>
        <w:numPr>
          <w:ilvl w:val="0"/>
          <w:numId w:val="4"/>
        </w:numPr>
        <w:spacing w:line="400" w:lineRule="exact"/>
        <w:ind w:left="1701" w:hanging="741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專業選修課程</w:t>
      </w:r>
      <w:r w:rsidRPr="007258ED">
        <w:rPr>
          <w:rFonts w:eastAsia="標楷體"/>
          <w:color w:val="000000" w:themeColor="text1"/>
        </w:rPr>
        <w:t>10</w:t>
      </w:r>
      <w:r w:rsidRPr="007258ED">
        <w:rPr>
          <w:rFonts w:eastAsia="標楷體"/>
          <w:color w:val="000000" w:themeColor="text1"/>
        </w:rPr>
        <w:t>學分。</w:t>
      </w:r>
    </w:p>
    <w:p w:rsidR="0093110B" w:rsidRPr="007258ED" w:rsidRDefault="0093110B" w:rsidP="0093110B">
      <w:pPr>
        <w:numPr>
          <w:ilvl w:val="0"/>
          <w:numId w:val="16"/>
        </w:numPr>
        <w:spacing w:line="400" w:lineRule="exact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專業強化課程</w:t>
      </w:r>
      <w:r w:rsidR="005447AD" w:rsidRPr="005447AD">
        <w:rPr>
          <w:rFonts w:eastAsia="標楷體" w:hint="eastAsia"/>
          <w:color w:val="FF0000"/>
        </w:rPr>
        <w:t>2</w:t>
      </w:r>
      <w:r w:rsidRPr="007258ED">
        <w:rPr>
          <w:rFonts w:eastAsia="標楷體"/>
          <w:color w:val="000000" w:themeColor="text1"/>
        </w:rPr>
        <w:t>學分。</w:t>
      </w:r>
    </w:p>
    <w:p w:rsidR="0093110B" w:rsidRPr="007258ED" w:rsidRDefault="0093110B" w:rsidP="0093110B">
      <w:pPr>
        <w:numPr>
          <w:ilvl w:val="0"/>
          <w:numId w:val="16"/>
        </w:numPr>
        <w:spacing w:line="400" w:lineRule="exact"/>
        <w:rPr>
          <w:rFonts w:eastAsia="標楷體"/>
          <w:color w:val="000000" w:themeColor="text1"/>
        </w:rPr>
      </w:pPr>
      <w:proofErr w:type="gramStart"/>
      <w:r w:rsidRPr="007258ED">
        <w:rPr>
          <w:rFonts w:eastAsia="標楷體"/>
          <w:color w:val="000000" w:themeColor="text1"/>
        </w:rPr>
        <w:t>人文涵雅課程</w:t>
      </w:r>
      <w:proofErr w:type="gramEnd"/>
      <w:r w:rsidRPr="007258ED">
        <w:rPr>
          <w:rFonts w:eastAsia="標楷體"/>
          <w:color w:val="000000" w:themeColor="text1"/>
        </w:rPr>
        <w:t>2</w:t>
      </w:r>
      <w:r w:rsidRPr="007258ED">
        <w:rPr>
          <w:rFonts w:eastAsia="標楷體"/>
          <w:color w:val="000000" w:themeColor="text1"/>
        </w:rPr>
        <w:t>學分。</w:t>
      </w:r>
    </w:p>
    <w:p w:rsidR="0093110B" w:rsidRPr="007258ED" w:rsidRDefault="0093110B" w:rsidP="0093110B">
      <w:pPr>
        <w:numPr>
          <w:ilvl w:val="0"/>
          <w:numId w:val="16"/>
        </w:numPr>
        <w:spacing w:line="400" w:lineRule="exact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專業趨勢課程</w:t>
      </w:r>
      <w:r w:rsidRPr="007258ED">
        <w:rPr>
          <w:rFonts w:eastAsia="標楷體"/>
          <w:color w:val="000000" w:themeColor="text1"/>
        </w:rPr>
        <w:t>2</w:t>
      </w:r>
      <w:r w:rsidRPr="007258ED">
        <w:rPr>
          <w:rFonts w:eastAsia="標楷體"/>
          <w:color w:val="000000" w:themeColor="text1"/>
        </w:rPr>
        <w:t>學分。</w:t>
      </w:r>
    </w:p>
    <w:p w:rsidR="0093110B" w:rsidRPr="007258ED" w:rsidRDefault="0093110B" w:rsidP="0093110B">
      <w:pPr>
        <w:numPr>
          <w:ilvl w:val="0"/>
          <w:numId w:val="16"/>
        </w:numPr>
        <w:spacing w:line="400" w:lineRule="exact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lastRenderedPageBreak/>
        <w:t>其他選修課程</w:t>
      </w:r>
      <w:r w:rsidR="005447AD" w:rsidRPr="005447AD">
        <w:rPr>
          <w:rFonts w:eastAsia="標楷體" w:hint="eastAsia"/>
          <w:color w:val="FF0000"/>
        </w:rPr>
        <w:t>4</w:t>
      </w:r>
      <w:r w:rsidRPr="007258ED">
        <w:rPr>
          <w:rFonts w:eastAsia="標楷體"/>
          <w:color w:val="000000" w:themeColor="text1"/>
        </w:rPr>
        <w:t>學分。</w:t>
      </w:r>
    </w:p>
    <w:p w:rsidR="00DB4515" w:rsidRDefault="0093110B" w:rsidP="00DB4515">
      <w:pPr>
        <w:numPr>
          <w:ilvl w:val="0"/>
          <w:numId w:val="4"/>
        </w:numPr>
        <w:spacing w:line="400" w:lineRule="exact"/>
        <w:ind w:left="1701" w:hanging="741"/>
        <w:rPr>
          <w:rFonts w:eastAsia="標楷體"/>
        </w:rPr>
      </w:pPr>
      <w:r w:rsidRPr="00B900BD">
        <w:rPr>
          <w:rFonts w:eastAsia="標楷體"/>
          <w:color w:val="000000" w:themeColor="text1"/>
        </w:rPr>
        <w:t>資訊能力畢業門檻：</w:t>
      </w:r>
      <w:r w:rsidR="00DB4515" w:rsidRPr="00682E22">
        <w:rPr>
          <w:rFonts w:eastAsia="標楷體" w:hint="eastAsia"/>
        </w:rPr>
        <w:t>107</w:t>
      </w:r>
      <w:r w:rsidR="00DB4515" w:rsidRPr="00682E22">
        <w:rPr>
          <w:rFonts w:eastAsia="標楷體" w:hint="eastAsia"/>
        </w:rPr>
        <w:t>學年度起入學之學士班學生須通過資訊學科學習能力檢測，其執行方式及標準依「輔仁大學學生基本素養培育與檢測實施辦法」辦理。</w:t>
      </w:r>
    </w:p>
    <w:p w:rsidR="0093110B" w:rsidRPr="007258ED" w:rsidRDefault="0093110B" w:rsidP="00C56D1C">
      <w:pPr>
        <w:numPr>
          <w:ilvl w:val="0"/>
          <w:numId w:val="4"/>
        </w:numPr>
        <w:spacing w:line="400" w:lineRule="exact"/>
        <w:ind w:left="1701" w:rightChars="-177" w:right="-425" w:hanging="741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英語能力畢業門檻：</w:t>
      </w:r>
      <w:r w:rsidRPr="007258ED">
        <w:rPr>
          <w:rFonts w:eastAsia="標楷體"/>
          <w:color w:val="000000" w:themeColor="text1"/>
          <w:kern w:val="0"/>
        </w:rPr>
        <w:t>畢業前需通過以下任一英語能力要求，始得畢業。</w:t>
      </w:r>
    </w:p>
    <w:p w:rsidR="0093110B" w:rsidRPr="007258ED" w:rsidRDefault="0093110B" w:rsidP="0093110B">
      <w:pPr>
        <w:numPr>
          <w:ilvl w:val="0"/>
          <w:numId w:val="5"/>
        </w:numPr>
        <w:spacing w:line="400" w:lineRule="exact"/>
        <w:ind w:left="2127" w:hanging="426"/>
        <w:rPr>
          <w:rFonts w:eastAsia="標楷體"/>
          <w:color w:val="000000" w:themeColor="text1"/>
          <w:kern w:val="0"/>
        </w:rPr>
      </w:pPr>
      <w:r w:rsidRPr="007258ED">
        <w:rPr>
          <w:rFonts w:eastAsia="標楷體"/>
          <w:color w:val="000000" w:themeColor="text1"/>
          <w:kern w:val="0"/>
        </w:rPr>
        <w:t>通過下列任</w:t>
      </w:r>
      <w:proofErr w:type="gramStart"/>
      <w:r w:rsidRPr="007258ED">
        <w:rPr>
          <w:rFonts w:eastAsia="標楷體"/>
          <w:color w:val="000000" w:themeColor="text1"/>
          <w:kern w:val="0"/>
        </w:rPr>
        <w:t>ㄧ</w:t>
      </w:r>
      <w:proofErr w:type="gramEnd"/>
      <w:r w:rsidRPr="007258ED">
        <w:rPr>
          <w:rFonts w:eastAsia="標楷體"/>
          <w:color w:val="000000" w:themeColor="text1"/>
          <w:kern w:val="0"/>
        </w:rPr>
        <w:t>英語能力檢測：</w:t>
      </w:r>
    </w:p>
    <w:p w:rsidR="0093110B" w:rsidRPr="007258ED" w:rsidRDefault="0093110B" w:rsidP="0093110B">
      <w:pPr>
        <w:numPr>
          <w:ilvl w:val="0"/>
          <w:numId w:val="6"/>
        </w:numPr>
        <w:spacing w:line="400" w:lineRule="exact"/>
        <w:rPr>
          <w:rFonts w:eastAsia="標楷體"/>
          <w:color w:val="000000" w:themeColor="text1"/>
          <w:kern w:val="0"/>
        </w:rPr>
      </w:pPr>
      <w:r w:rsidRPr="007258ED">
        <w:rPr>
          <w:rFonts w:eastAsia="標楷體"/>
          <w:color w:val="000000" w:themeColor="text1"/>
          <w:kern w:val="0"/>
        </w:rPr>
        <w:t>全民英檢中級</w:t>
      </w:r>
      <w:proofErr w:type="gramStart"/>
      <w:r w:rsidRPr="007258ED">
        <w:rPr>
          <w:rFonts w:eastAsia="標楷體"/>
          <w:color w:val="000000" w:themeColor="text1"/>
          <w:kern w:val="0"/>
        </w:rPr>
        <w:t>複</w:t>
      </w:r>
      <w:proofErr w:type="gramEnd"/>
      <w:r w:rsidRPr="007258ED">
        <w:rPr>
          <w:rFonts w:eastAsia="標楷體"/>
          <w:color w:val="000000" w:themeColor="text1"/>
          <w:kern w:val="0"/>
        </w:rPr>
        <w:t>試通過。</w:t>
      </w:r>
      <w:r w:rsidRPr="007258ED">
        <w:rPr>
          <w:rFonts w:eastAsia="標楷體"/>
          <w:color w:val="000000" w:themeColor="text1"/>
          <w:kern w:val="0"/>
        </w:rPr>
        <w:t xml:space="preserve">   </w:t>
      </w:r>
    </w:p>
    <w:p w:rsidR="0093110B" w:rsidRPr="007258ED" w:rsidRDefault="0093110B" w:rsidP="0093110B">
      <w:pPr>
        <w:numPr>
          <w:ilvl w:val="0"/>
          <w:numId w:val="6"/>
        </w:numPr>
        <w:spacing w:line="400" w:lineRule="exact"/>
        <w:rPr>
          <w:rFonts w:eastAsia="標楷體"/>
          <w:color w:val="000000" w:themeColor="text1"/>
          <w:kern w:val="0"/>
        </w:rPr>
      </w:pPr>
      <w:r w:rsidRPr="007258ED">
        <w:rPr>
          <w:rFonts w:eastAsia="標楷體"/>
          <w:color w:val="000000" w:themeColor="text1"/>
          <w:kern w:val="0"/>
        </w:rPr>
        <w:t>托福測驗</w:t>
      </w:r>
      <w:r w:rsidRPr="007258ED">
        <w:rPr>
          <w:rFonts w:eastAsia="標楷體"/>
          <w:color w:val="000000" w:themeColor="text1"/>
          <w:kern w:val="0"/>
        </w:rPr>
        <w:t>(ITP)450(</w:t>
      </w:r>
      <w:r w:rsidRPr="007258ED">
        <w:rPr>
          <w:rFonts w:eastAsia="標楷體"/>
          <w:color w:val="000000" w:themeColor="text1"/>
          <w:kern w:val="0"/>
        </w:rPr>
        <w:t>含</w:t>
      </w:r>
      <w:r w:rsidRPr="007258ED">
        <w:rPr>
          <w:rFonts w:eastAsia="標楷體"/>
          <w:color w:val="000000" w:themeColor="text1"/>
          <w:kern w:val="0"/>
        </w:rPr>
        <w:t>)</w:t>
      </w:r>
      <w:r w:rsidRPr="007258ED">
        <w:rPr>
          <w:rFonts w:eastAsia="標楷體"/>
          <w:color w:val="000000" w:themeColor="text1"/>
          <w:kern w:val="0"/>
        </w:rPr>
        <w:t>以上、</w:t>
      </w:r>
      <w:r w:rsidRPr="007258ED">
        <w:rPr>
          <w:rFonts w:eastAsia="標楷體"/>
          <w:color w:val="000000" w:themeColor="text1"/>
          <w:kern w:val="0"/>
        </w:rPr>
        <w:t>(CBT)145(</w:t>
      </w:r>
      <w:r w:rsidRPr="007258ED">
        <w:rPr>
          <w:rFonts w:eastAsia="標楷體"/>
          <w:color w:val="000000" w:themeColor="text1"/>
          <w:kern w:val="0"/>
        </w:rPr>
        <w:t>含</w:t>
      </w:r>
      <w:r w:rsidRPr="007258ED">
        <w:rPr>
          <w:rFonts w:eastAsia="標楷體"/>
          <w:color w:val="000000" w:themeColor="text1"/>
          <w:kern w:val="0"/>
        </w:rPr>
        <w:t>)</w:t>
      </w:r>
      <w:r w:rsidRPr="007258ED">
        <w:rPr>
          <w:rFonts w:eastAsia="標楷體"/>
          <w:color w:val="000000" w:themeColor="text1"/>
          <w:kern w:val="0"/>
        </w:rPr>
        <w:t>以上、</w:t>
      </w:r>
      <w:r w:rsidRPr="007258ED">
        <w:rPr>
          <w:rFonts w:eastAsia="標楷體"/>
          <w:color w:val="000000" w:themeColor="text1"/>
          <w:kern w:val="0"/>
        </w:rPr>
        <w:t>(IBT)49(</w:t>
      </w:r>
      <w:r w:rsidRPr="007258ED">
        <w:rPr>
          <w:rFonts w:eastAsia="標楷體"/>
          <w:color w:val="000000" w:themeColor="text1"/>
          <w:kern w:val="0"/>
        </w:rPr>
        <w:t>含</w:t>
      </w:r>
      <w:r w:rsidRPr="007258ED">
        <w:rPr>
          <w:rFonts w:eastAsia="標楷體"/>
          <w:color w:val="000000" w:themeColor="text1"/>
          <w:kern w:val="0"/>
        </w:rPr>
        <w:t>)</w:t>
      </w:r>
      <w:r w:rsidRPr="007258ED">
        <w:rPr>
          <w:rFonts w:eastAsia="標楷體"/>
          <w:color w:val="000000" w:themeColor="text1"/>
          <w:kern w:val="0"/>
        </w:rPr>
        <w:t>以上。</w:t>
      </w:r>
    </w:p>
    <w:p w:rsidR="0093110B" w:rsidRPr="007258ED" w:rsidRDefault="0093110B" w:rsidP="0093110B">
      <w:pPr>
        <w:numPr>
          <w:ilvl w:val="0"/>
          <w:numId w:val="6"/>
        </w:numPr>
        <w:spacing w:line="400" w:lineRule="exact"/>
        <w:rPr>
          <w:rFonts w:eastAsia="標楷體"/>
          <w:color w:val="000000" w:themeColor="text1"/>
          <w:kern w:val="0"/>
        </w:rPr>
      </w:pPr>
      <w:r w:rsidRPr="007258ED">
        <w:rPr>
          <w:rFonts w:eastAsia="標楷體"/>
          <w:color w:val="000000" w:themeColor="text1"/>
          <w:kern w:val="0"/>
        </w:rPr>
        <w:t>雅思</w:t>
      </w:r>
      <w:r w:rsidRPr="007258ED">
        <w:rPr>
          <w:rFonts w:eastAsia="標楷體"/>
          <w:color w:val="000000" w:themeColor="text1"/>
          <w:kern w:val="0"/>
        </w:rPr>
        <w:t>(IELTS)</w:t>
      </w:r>
      <w:r w:rsidRPr="007258ED">
        <w:rPr>
          <w:rFonts w:eastAsia="標楷體"/>
          <w:color w:val="000000" w:themeColor="text1"/>
          <w:kern w:val="0"/>
        </w:rPr>
        <w:t>國際英語測驗</w:t>
      </w:r>
      <w:r w:rsidRPr="007258ED">
        <w:rPr>
          <w:rFonts w:eastAsia="標楷體"/>
          <w:color w:val="000000" w:themeColor="text1"/>
          <w:kern w:val="0"/>
        </w:rPr>
        <w:t xml:space="preserve"> 4</w:t>
      </w:r>
      <w:r w:rsidRPr="007258ED">
        <w:rPr>
          <w:rFonts w:eastAsia="標楷體"/>
          <w:color w:val="000000" w:themeColor="text1"/>
          <w:kern w:val="0"/>
        </w:rPr>
        <w:t>級</w:t>
      </w:r>
      <w:r w:rsidRPr="007258ED">
        <w:rPr>
          <w:rFonts w:eastAsia="標楷體"/>
          <w:color w:val="000000" w:themeColor="text1"/>
          <w:kern w:val="0"/>
        </w:rPr>
        <w:t>(</w:t>
      </w:r>
      <w:r w:rsidRPr="007258ED">
        <w:rPr>
          <w:rFonts w:eastAsia="標楷體"/>
          <w:color w:val="000000" w:themeColor="text1"/>
          <w:kern w:val="0"/>
        </w:rPr>
        <w:t>含</w:t>
      </w:r>
      <w:r w:rsidRPr="007258ED">
        <w:rPr>
          <w:rFonts w:eastAsia="標楷體"/>
          <w:color w:val="000000" w:themeColor="text1"/>
          <w:kern w:val="0"/>
        </w:rPr>
        <w:t>)</w:t>
      </w:r>
      <w:r w:rsidRPr="007258ED">
        <w:rPr>
          <w:rFonts w:eastAsia="標楷體"/>
          <w:color w:val="000000" w:themeColor="text1"/>
          <w:kern w:val="0"/>
        </w:rPr>
        <w:t>以上。</w:t>
      </w:r>
    </w:p>
    <w:p w:rsidR="0093110B" w:rsidRPr="007258ED" w:rsidRDefault="0093110B" w:rsidP="0093110B">
      <w:pPr>
        <w:numPr>
          <w:ilvl w:val="0"/>
          <w:numId w:val="6"/>
        </w:numPr>
        <w:spacing w:line="400" w:lineRule="exact"/>
        <w:rPr>
          <w:rFonts w:eastAsia="標楷體"/>
          <w:color w:val="000000" w:themeColor="text1"/>
          <w:kern w:val="0"/>
        </w:rPr>
      </w:pPr>
      <w:proofErr w:type="gramStart"/>
      <w:r w:rsidRPr="007258ED">
        <w:rPr>
          <w:rFonts w:eastAsia="標楷體"/>
          <w:color w:val="000000" w:themeColor="text1"/>
          <w:kern w:val="0"/>
        </w:rPr>
        <w:t>多益</w:t>
      </w:r>
      <w:proofErr w:type="gramEnd"/>
      <w:r w:rsidRPr="007258ED">
        <w:rPr>
          <w:rFonts w:eastAsia="標楷體"/>
          <w:color w:val="000000" w:themeColor="text1"/>
          <w:kern w:val="0"/>
        </w:rPr>
        <w:t>(TOEIC)450(</w:t>
      </w:r>
      <w:r w:rsidRPr="007258ED">
        <w:rPr>
          <w:rFonts w:eastAsia="標楷體"/>
          <w:color w:val="000000" w:themeColor="text1"/>
          <w:kern w:val="0"/>
        </w:rPr>
        <w:t>含</w:t>
      </w:r>
      <w:r w:rsidRPr="007258ED">
        <w:rPr>
          <w:rFonts w:eastAsia="標楷體"/>
          <w:color w:val="000000" w:themeColor="text1"/>
          <w:kern w:val="0"/>
        </w:rPr>
        <w:t>)</w:t>
      </w:r>
      <w:r w:rsidRPr="007258ED">
        <w:rPr>
          <w:rFonts w:eastAsia="標楷體"/>
          <w:color w:val="000000" w:themeColor="text1"/>
          <w:kern w:val="0"/>
        </w:rPr>
        <w:t>以上。</w:t>
      </w:r>
    </w:p>
    <w:p w:rsidR="0093110B" w:rsidRPr="007258ED" w:rsidRDefault="0093110B" w:rsidP="002E073D">
      <w:pPr>
        <w:numPr>
          <w:ilvl w:val="0"/>
          <w:numId w:val="6"/>
        </w:numPr>
        <w:spacing w:line="400" w:lineRule="exact"/>
        <w:ind w:rightChars="-82" w:right="-197"/>
        <w:rPr>
          <w:rFonts w:eastAsia="標楷體"/>
          <w:color w:val="000000" w:themeColor="text1"/>
          <w:kern w:val="0"/>
        </w:rPr>
      </w:pPr>
      <w:r w:rsidRPr="007258ED">
        <w:rPr>
          <w:rFonts w:eastAsia="標楷體"/>
          <w:color w:val="000000" w:themeColor="text1"/>
          <w:kern w:val="0"/>
        </w:rPr>
        <w:t>大專校院英語能力測驗第二級</w:t>
      </w:r>
      <w:r w:rsidRPr="007258ED">
        <w:rPr>
          <w:rFonts w:eastAsia="標楷體"/>
          <w:color w:val="000000" w:themeColor="text1"/>
          <w:kern w:val="0"/>
        </w:rPr>
        <w:t>(CSEPT)200(</w:t>
      </w:r>
      <w:r w:rsidRPr="007258ED">
        <w:rPr>
          <w:rFonts w:eastAsia="標楷體"/>
          <w:color w:val="000000" w:themeColor="text1"/>
          <w:kern w:val="0"/>
        </w:rPr>
        <w:t>含</w:t>
      </w:r>
      <w:r w:rsidRPr="007258ED">
        <w:rPr>
          <w:rFonts w:eastAsia="標楷體"/>
          <w:color w:val="000000" w:themeColor="text1"/>
          <w:kern w:val="0"/>
        </w:rPr>
        <w:t>)</w:t>
      </w:r>
      <w:r w:rsidRPr="007258ED">
        <w:rPr>
          <w:rFonts w:eastAsia="標楷體"/>
          <w:color w:val="000000" w:themeColor="text1"/>
          <w:kern w:val="0"/>
        </w:rPr>
        <w:t>以上。</w:t>
      </w:r>
    </w:p>
    <w:p w:rsidR="0093110B" w:rsidRPr="007258ED" w:rsidRDefault="0093110B" w:rsidP="000112B5">
      <w:pPr>
        <w:numPr>
          <w:ilvl w:val="0"/>
          <w:numId w:val="6"/>
        </w:numPr>
        <w:spacing w:line="400" w:lineRule="exact"/>
        <w:ind w:rightChars="-59" w:right="-142"/>
        <w:rPr>
          <w:rFonts w:eastAsia="標楷體"/>
          <w:color w:val="000000" w:themeColor="text1"/>
          <w:kern w:val="0"/>
        </w:rPr>
      </w:pPr>
      <w:r w:rsidRPr="007258ED">
        <w:rPr>
          <w:rFonts w:eastAsia="標楷體"/>
          <w:color w:val="000000" w:themeColor="text1"/>
          <w:kern w:val="0"/>
        </w:rPr>
        <w:t>劍橋大學國際商務英語能力測驗</w:t>
      </w:r>
      <w:r w:rsidRPr="007258ED">
        <w:rPr>
          <w:rFonts w:eastAsia="標楷體"/>
          <w:color w:val="000000" w:themeColor="text1"/>
          <w:kern w:val="0"/>
        </w:rPr>
        <w:t>(</w:t>
      </w:r>
      <w:proofErr w:type="gramStart"/>
      <w:r w:rsidRPr="007258ED">
        <w:rPr>
          <w:rFonts w:eastAsia="標楷體"/>
          <w:color w:val="000000" w:themeColor="text1"/>
          <w:kern w:val="0"/>
        </w:rPr>
        <w:t>博思英語</w:t>
      </w:r>
      <w:proofErr w:type="gramEnd"/>
      <w:r w:rsidRPr="007258ED">
        <w:rPr>
          <w:rFonts w:eastAsia="標楷體"/>
          <w:color w:val="000000" w:themeColor="text1"/>
          <w:kern w:val="0"/>
        </w:rPr>
        <w:t>檢測</w:t>
      </w:r>
      <w:r w:rsidRPr="007258ED">
        <w:rPr>
          <w:rFonts w:eastAsia="標楷體"/>
          <w:color w:val="000000" w:themeColor="text1"/>
          <w:kern w:val="0"/>
        </w:rPr>
        <w:t>BULATS)</w:t>
      </w:r>
      <w:r w:rsidR="000112B5">
        <w:rPr>
          <w:rFonts w:eastAsia="標楷體"/>
          <w:color w:val="000000" w:themeColor="text1"/>
          <w:kern w:val="0"/>
        </w:rPr>
        <w:br/>
      </w:r>
      <w:r w:rsidRPr="007258ED">
        <w:rPr>
          <w:rFonts w:eastAsia="標楷體"/>
          <w:color w:val="000000" w:themeColor="text1"/>
          <w:kern w:val="0"/>
        </w:rPr>
        <w:t>50</w:t>
      </w:r>
      <w:r w:rsidRPr="007258ED">
        <w:rPr>
          <w:rFonts w:eastAsia="標楷體"/>
          <w:color w:val="000000" w:themeColor="text1"/>
          <w:kern w:val="0"/>
        </w:rPr>
        <w:t>分</w:t>
      </w:r>
      <w:r w:rsidRPr="007258ED">
        <w:rPr>
          <w:rFonts w:eastAsia="標楷體"/>
          <w:color w:val="000000" w:themeColor="text1"/>
          <w:kern w:val="0"/>
        </w:rPr>
        <w:t>(</w:t>
      </w:r>
      <w:r w:rsidRPr="007258ED">
        <w:rPr>
          <w:rFonts w:eastAsia="標楷體"/>
          <w:color w:val="000000" w:themeColor="text1"/>
          <w:kern w:val="0"/>
        </w:rPr>
        <w:t>含</w:t>
      </w:r>
      <w:r w:rsidRPr="007258ED">
        <w:rPr>
          <w:rFonts w:eastAsia="標楷體"/>
          <w:color w:val="000000" w:themeColor="text1"/>
          <w:kern w:val="0"/>
        </w:rPr>
        <w:t>)</w:t>
      </w:r>
      <w:r w:rsidRPr="007258ED">
        <w:rPr>
          <w:rFonts w:eastAsia="標楷體"/>
          <w:color w:val="000000" w:themeColor="text1"/>
          <w:kern w:val="0"/>
        </w:rPr>
        <w:t>以上。</w:t>
      </w:r>
    </w:p>
    <w:p w:rsidR="0093110B" w:rsidRPr="00613A90" w:rsidRDefault="0093110B" w:rsidP="00646474">
      <w:pPr>
        <w:numPr>
          <w:ilvl w:val="0"/>
          <w:numId w:val="5"/>
        </w:numPr>
        <w:adjustRightInd w:val="0"/>
        <w:snapToGrid w:val="0"/>
        <w:spacing w:line="400" w:lineRule="exact"/>
        <w:ind w:left="2127" w:hanging="426"/>
        <w:rPr>
          <w:rFonts w:eastAsia="標楷體"/>
          <w:kern w:val="0"/>
        </w:rPr>
      </w:pPr>
      <w:r w:rsidRPr="00613A90">
        <w:rPr>
          <w:rFonts w:eastAsia="標楷體"/>
          <w:kern w:val="0"/>
        </w:rPr>
        <w:t>英語能力測驗未達標準者，可參加本校英語自學中心已規劃舉辦之該</w:t>
      </w:r>
      <w:proofErr w:type="gramStart"/>
      <w:r w:rsidRPr="00613A90">
        <w:rPr>
          <w:rFonts w:eastAsia="標楷體"/>
          <w:kern w:val="0"/>
        </w:rPr>
        <w:t>項語測</w:t>
      </w:r>
      <w:proofErr w:type="gramEnd"/>
      <w:r w:rsidRPr="00613A90">
        <w:rPr>
          <w:rFonts w:eastAsia="標楷體"/>
          <w:kern w:val="0"/>
        </w:rPr>
        <w:t>補救教學方案。</w:t>
      </w:r>
      <w:r w:rsidRPr="00613A90">
        <w:rPr>
          <w:rFonts w:eastAsia="標楷體"/>
          <w:kern w:val="0"/>
        </w:rPr>
        <w:t>(</w:t>
      </w:r>
      <w:r w:rsidRPr="00613A90">
        <w:rPr>
          <w:rFonts w:eastAsia="標楷體"/>
          <w:kern w:val="0"/>
        </w:rPr>
        <w:t>如：</w:t>
      </w:r>
      <w:proofErr w:type="gramStart"/>
      <w:r w:rsidRPr="00613A90">
        <w:rPr>
          <w:rFonts w:eastAsia="標楷體"/>
          <w:kern w:val="0"/>
        </w:rPr>
        <w:t>多益</w:t>
      </w:r>
      <w:proofErr w:type="gramEnd"/>
      <w:r w:rsidRPr="00613A90">
        <w:rPr>
          <w:rFonts w:eastAsia="標楷體"/>
          <w:kern w:val="0"/>
        </w:rPr>
        <w:t>(TOEIC)</w:t>
      </w:r>
      <w:r w:rsidRPr="00613A90">
        <w:rPr>
          <w:rFonts w:eastAsia="標楷體"/>
          <w:kern w:val="0"/>
        </w:rPr>
        <w:t>檢測分數未達</w:t>
      </w:r>
      <w:r w:rsidRPr="00613A90">
        <w:rPr>
          <w:rFonts w:eastAsia="標楷體"/>
          <w:kern w:val="0"/>
        </w:rPr>
        <w:t>450</w:t>
      </w:r>
      <w:r w:rsidRPr="00613A90">
        <w:rPr>
          <w:rFonts w:eastAsia="標楷體"/>
          <w:kern w:val="0"/>
        </w:rPr>
        <w:t>分者可參加自學中心舉辦之多</w:t>
      </w:r>
      <w:proofErr w:type="gramStart"/>
      <w:r w:rsidRPr="00613A90">
        <w:rPr>
          <w:rFonts w:eastAsia="標楷體"/>
          <w:kern w:val="0"/>
        </w:rPr>
        <w:t>益語測</w:t>
      </w:r>
      <w:proofErr w:type="gramEnd"/>
      <w:r w:rsidRPr="00613A90">
        <w:rPr>
          <w:rFonts w:eastAsia="標楷體"/>
          <w:kern w:val="0"/>
        </w:rPr>
        <w:t>模擬考</w:t>
      </w:r>
      <w:proofErr w:type="gramStart"/>
      <w:r w:rsidRPr="00613A90">
        <w:rPr>
          <w:rFonts w:eastAsia="標楷體"/>
          <w:kern w:val="0"/>
        </w:rPr>
        <w:t>及多益模擬考</w:t>
      </w:r>
      <w:proofErr w:type="gramEnd"/>
      <w:r w:rsidRPr="00613A90">
        <w:rPr>
          <w:rFonts w:eastAsia="標楷體"/>
          <w:kern w:val="0"/>
        </w:rPr>
        <w:t>講座各</w:t>
      </w:r>
      <w:r w:rsidRPr="00613A90">
        <w:rPr>
          <w:rFonts w:eastAsia="標楷體"/>
          <w:kern w:val="0"/>
        </w:rPr>
        <w:t>2</w:t>
      </w:r>
      <w:r w:rsidRPr="00613A90">
        <w:rPr>
          <w:rFonts w:eastAsia="標楷體"/>
          <w:kern w:val="0"/>
        </w:rPr>
        <w:t>場次。</w:t>
      </w:r>
      <w:r w:rsidRPr="00613A90">
        <w:rPr>
          <w:rFonts w:eastAsia="標楷體"/>
          <w:kern w:val="0"/>
        </w:rPr>
        <w:t>)</w:t>
      </w:r>
    </w:p>
    <w:p w:rsidR="0093110B" w:rsidRPr="007258ED" w:rsidRDefault="0093110B" w:rsidP="00646474">
      <w:pPr>
        <w:numPr>
          <w:ilvl w:val="0"/>
          <w:numId w:val="5"/>
        </w:numPr>
        <w:spacing w:line="400" w:lineRule="exact"/>
        <w:ind w:left="2127" w:hanging="426"/>
        <w:rPr>
          <w:rFonts w:eastAsia="標楷體"/>
          <w:color w:val="000000" w:themeColor="text1"/>
          <w:kern w:val="0"/>
        </w:rPr>
      </w:pPr>
      <w:r w:rsidRPr="007258ED">
        <w:rPr>
          <w:rFonts w:eastAsia="標楷體"/>
          <w:color w:val="000000" w:themeColor="text1"/>
          <w:kern w:val="0"/>
        </w:rPr>
        <w:t>修讀並通過大二外國語文主題英文課程</w:t>
      </w:r>
      <w:r w:rsidRPr="007258ED">
        <w:rPr>
          <w:rFonts w:eastAsia="標楷體"/>
          <w:color w:val="000000" w:themeColor="text1"/>
          <w:kern w:val="0"/>
        </w:rPr>
        <w:t>(2</w:t>
      </w:r>
      <w:r w:rsidRPr="007258ED">
        <w:rPr>
          <w:rFonts w:eastAsia="標楷體"/>
          <w:color w:val="000000" w:themeColor="text1"/>
          <w:kern w:val="0"/>
        </w:rPr>
        <w:t>門課，</w:t>
      </w:r>
      <w:r w:rsidRPr="007258ED">
        <w:rPr>
          <w:rFonts w:eastAsia="標楷體"/>
          <w:color w:val="000000" w:themeColor="text1"/>
          <w:kern w:val="0"/>
        </w:rPr>
        <w:t>4</w:t>
      </w:r>
      <w:r w:rsidRPr="007258ED">
        <w:rPr>
          <w:rFonts w:eastAsia="標楷體"/>
          <w:color w:val="000000" w:themeColor="text1"/>
          <w:kern w:val="0"/>
        </w:rPr>
        <w:t>學分</w:t>
      </w:r>
      <w:r w:rsidRPr="007258ED">
        <w:rPr>
          <w:rFonts w:eastAsia="標楷體"/>
          <w:color w:val="000000" w:themeColor="text1"/>
          <w:kern w:val="0"/>
        </w:rPr>
        <w:t>)</w:t>
      </w:r>
      <w:r w:rsidRPr="007258ED">
        <w:rPr>
          <w:rFonts w:eastAsia="標楷體"/>
          <w:color w:val="000000" w:themeColor="text1"/>
          <w:kern w:val="0"/>
        </w:rPr>
        <w:t>。</w:t>
      </w:r>
    </w:p>
    <w:p w:rsidR="00646474" w:rsidRDefault="0093110B" w:rsidP="00646474">
      <w:pPr>
        <w:numPr>
          <w:ilvl w:val="0"/>
          <w:numId w:val="5"/>
        </w:numPr>
        <w:adjustRightInd w:val="0"/>
        <w:snapToGrid w:val="0"/>
        <w:spacing w:line="400" w:lineRule="exact"/>
        <w:ind w:left="2127" w:hanging="426"/>
        <w:rPr>
          <w:rFonts w:eastAsia="標楷體"/>
          <w:color w:val="000000" w:themeColor="text1"/>
          <w:kern w:val="0"/>
        </w:rPr>
      </w:pPr>
      <w:r w:rsidRPr="007258ED">
        <w:rPr>
          <w:rFonts w:eastAsia="標楷體"/>
          <w:color w:val="000000" w:themeColor="text1"/>
          <w:kern w:val="0"/>
        </w:rPr>
        <w:t>修讀英語自主學習活動或課程取得本校自學中心點數</w:t>
      </w:r>
      <w:r w:rsidRPr="007258ED">
        <w:rPr>
          <w:rFonts w:eastAsia="標楷體"/>
          <w:color w:val="000000" w:themeColor="text1"/>
          <w:kern w:val="0"/>
        </w:rPr>
        <w:t>40</w:t>
      </w:r>
      <w:r w:rsidRPr="007258ED">
        <w:rPr>
          <w:rFonts w:eastAsia="標楷體"/>
          <w:color w:val="000000" w:themeColor="text1"/>
          <w:kern w:val="0"/>
        </w:rPr>
        <w:t>點</w:t>
      </w:r>
      <w:r w:rsidRPr="007258ED">
        <w:rPr>
          <w:rFonts w:eastAsia="標楷體"/>
          <w:color w:val="000000" w:themeColor="text1"/>
          <w:kern w:val="0"/>
        </w:rPr>
        <w:t>(</w:t>
      </w:r>
      <w:r w:rsidRPr="007258ED">
        <w:rPr>
          <w:rFonts w:eastAsia="標楷體"/>
          <w:color w:val="000000" w:themeColor="text1"/>
          <w:kern w:val="0"/>
        </w:rPr>
        <w:t>每學年</w:t>
      </w:r>
      <w:r w:rsidRPr="007258ED">
        <w:rPr>
          <w:rFonts w:eastAsia="標楷體"/>
          <w:color w:val="000000" w:themeColor="text1"/>
          <w:kern w:val="0"/>
        </w:rPr>
        <w:t>10</w:t>
      </w:r>
      <w:r w:rsidRPr="007258ED">
        <w:rPr>
          <w:rFonts w:eastAsia="標楷體"/>
          <w:color w:val="000000" w:themeColor="text1"/>
          <w:kern w:val="0"/>
        </w:rPr>
        <w:t>點、每學期至少</w:t>
      </w:r>
      <w:r w:rsidRPr="007258ED">
        <w:rPr>
          <w:rFonts w:eastAsia="標楷體"/>
          <w:color w:val="000000" w:themeColor="text1"/>
          <w:kern w:val="0"/>
        </w:rPr>
        <w:t>2</w:t>
      </w:r>
      <w:r w:rsidRPr="007258ED">
        <w:rPr>
          <w:rFonts w:eastAsia="標楷體"/>
          <w:color w:val="000000" w:themeColor="text1"/>
          <w:kern w:val="0"/>
        </w:rPr>
        <w:t>點</w:t>
      </w:r>
      <w:r w:rsidRPr="007258ED">
        <w:rPr>
          <w:rFonts w:eastAsia="標楷體"/>
          <w:color w:val="000000" w:themeColor="text1"/>
          <w:kern w:val="0"/>
        </w:rPr>
        <w:t>)</w:t>
      </w:r>
      <w:r w:rsidRPr="007258ED">
        <w:rPr>
          <w:rFonts w:eastAsia="標楷體"/>
          <w:color w:val="000000" w:themeColor="text1"/>
          <w:kern w:val="0"/>
        </w:rPr>
        <w:t>。</w:t>
      </w:r>
    </w:p>
    <w:p w:rsidR="00646474" w:rsidRDefault="0093110B" w:rsidP="00646474">
      <w:pPr>
        <w:numPr>
          <w:ilvl w:val="0"/>
          <w:numId w:val="5"/>
        </w:numPr>
        <w:adjustRightInd w:val="0"/>
        <w:snapToGrid w:val="0"/>
        <w:spacing w:line="400" w:lineRule="exact"/>
        <w:ind w:left="2127" w:hanging="426"/>
        <w:rPr>
          <w:rFonts w:eastAsia="標楷體"/>
          <w:color w:val="000000" w:themeColor="text1"/>
          <w:kern w:val="0"/>
        </w:rPr>
      </w:pPr>
      <w:r w:rsidRPr="00646474">
        <w:rPr>
          <w:rFonts w:eastAsia="標楷體"/>
          <w:color w:val="000000" w:themeColor="text1"/>
          <w:kern w:val="0"/>
        </w:rPr>
        <w:t>修讀並通過一門全英語課程。</w:t>
      </w:r>
    </w:p>
    <w:p w:rsidR="0093110B" w:rsidRPr="00646474" w:rsidRDefault="0093110B" w:rsidP="00646474">
      <w:pPr>
        <w:numPr>
          <w:ilvl w:val="0"/>
          <w:numId w:val="5"/>
        </w:numPr>
        <w:adjustRightInd w:val="0"/>
        <w:snapToGrid w:val="0"/>
        <w:spacing w:line="400" w:lineRule="exact"/>
        <w:ind w:left="2127" w:hanging="426"/>
        <w:rPr>
          <w:rFonts w:eastAsia="標楷體"/>
          <w:color w:val="000000" w:themeColor="text1"/>
          <w:kern w:val="0"/>
        </w:rPr>
      </w:pPr>
      <w:r w:rsidRPr="00646474">
        <w:rPr>
          <w:rFonts w:eastAsia="標楷體"/>
          <w:color w:val="000000" w:themeColor="text1"/>
          <w:kern w:val="0"/>
        </w:rPr>
        <w:t>修讀並通過英文輔系、雙主修或菁英學程中至少</w:t>
      </w:r>
      <w:proofErr w:type="gramStart"/>
      <w:r w:rsidRPr="00646474">
        <w:rPr>
          <w:rFonts w:eastAsia="標楷體"/>
          <w:color w:val="000000" w:themeColor="text1"/>
          <w:kern w:val="0"/>
        </w:rPr>
        <w:t>ㄧ</w:t>
      </w:r>
      <w:proofErr w:type="gramEnd"/>
      <w:r w:rsidRPr="00646474">
        <w:rPr>
          <w:rFonts w:eastAsia="標楷體"/>
          <w:color w:val="000000" w:themeColor="text1"/>
          <w:kern w:val="0"/>
        </w:rPr>
        <w:t>門課程。</w:t>
      </w:r>
    </w:p>
    <w:p w:rsidR="0093110B" w:rsidRPr="007258ED" w:rsidRDefault="0093110B" w:rsidP="00646474">
      <w:pPr>
        <w:numPr>
          <w:ilvl w:val="0"/>
          <w:numId w:val="4"/>
        </w:numPr>
        <w:adjustRightInd w:val="0"/>
        <w:snapToGrid w:val="0"/>
        <w:spacing w:line="400" w:lineRule="exact"/>
        <w:ind w:left="1701" w:hanging="741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畢業</w:t>
      </w:r>
      <w:proofErr w:type="gramStart"/>
      <w:r w:rsidRPr="007258ED">
        <w:rPr>
          <w:rFonts w:eastAsia="標楷體"/>
          <w:color w:val="000000" w:themeColor="text1"/>
        </w:rPr>
        <w:t>學分數含校訂</w:t>
      </w:r>
      <w:proofErr w:type="gramEnd"/>
      <w:r w:rsidRPr="007258ED">
        <w:rPr>
          <w:rFonts w:eastAsia="標楷體"/>
          <w:color w:val="000000" w:themeColor="text1"/>
        </w:rPr>
        <w:t>必修課程、全人教育課程、專業必修課程及選修課程，合計至少</w:t>
      </w:r>
      <w:r w:rsidRPr="007258ED">
        <w:rPr>
          <w:rFonts w:eastAsia="標楷體"/>
          <w:color w:val="000000" w:themeColor="text1"/>
        </w:rPr>
        <w:t>128</w:t>
      </w:r>
      <w:r w:rsidRPr="007258ED">
        <w:rPr>
          <w:rFonts w:eastAsia="標楷體"/>
          <w:color w:val="000000" w:themeColor="text1"/>
        </w:rPr>
        <w:t>學分。</w:t>
      </w:r>
    </w:p>
    <w:p w:rsidR="0093110B" w:rsidRPr="007258ED" w:rsidRDefault="0093110B" w:rsidP="0093110B">
      <w:pPr>
        <w:numPr>
          <w:ilvl w:val="0"/>
          <w:numId w:val="2"/>
        </w:numPr>
        <w:snapToGrid w:val="0"/>
        <w:spacing w:line="440" w:lineRule="exact"/>
        <w:jc w:val="both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 xml:space="preserve">  </w:t>
      </w:r>
      <w:r w:rsidRPr="007258ED">
        <w:rPr>
          <w:rFonts w:eastAsia="標楷體"/>
          <w:color w:val="000000" w:themeColor="text1"/>
        </w:rPr>
        <w:t>先修規定：</w:t>
      </w:r>
    </w:p>
    <w:p w:rsidR="004A3799" w:rsidRPr="007258ED" w:rsidRDefault="0093110B" w:rsidP="003843C8">
      <w:pPr>
        <w:spacing w:line="400" w:lineRule="exact"/>
        <w:ind w:leftChars="400" w:left="960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本系所開護理專業課程，如有先修課程規定者，未修過先修科目，不得修習該護理專業科目：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3178"/>
        <w:gridCol w:w="2835"/>
      </w:tblGrid>
      <w:tr w:rsidR="00501D1C" w:rsidRPr="007258ED" w:rsidTr="00C56D1C">
        <w:trPr>
          <w:trHeight w:val="532"/>
          <w:jc w:val="center"/>
        </w:trPr>
        <w:tc>
          <w:tcPr>
            <w:tcW w:w="645" w:type="dxa"/>
            <w:tcBorders>
              <w:tl2br w:val="single" w:sz="4" w:space="0" w:color="auto"/>
            </w:tcBorders>
            <w:vAlign w:val="center"/>
          </w:tcPr>
          <w:p w:rsidR="00501D1C" w:rsidRPr="007258ED" w:rsidRDefault="00501D1C" w:rsidP="00F234A7">
            <w:pPr>
              <w:spacing w:line="300" w:lineRule="exact"/>
              <w:jc w:val="righ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科目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年級</w:t>
            </w:r>
          </w:p>
        </w:tc>
        <w:tc>
          <w:tcPr>
            <w:tcW w:w="3178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護</w:t>
            </w:r>
            <w:bookmarkStart w:id="0" w:name="_GoBack"/>
            <w:bookmarkEnd w:id="0"/>
            <w:r w:rsidRPr="007258ED">
              <w:rPr>
                <w:rFonts w:ascii="標楷體" w:eastAsia="標楷體" w:hint="eastAsia"/>
                <w:color w:val="000000" w:themeColor="text1"/>
              </w:rPr>
              <w:t>理專業科目</w:t>
            </w:r>
          </w:p>
        </w:tc>
        <w:tc>
          <w:tcPr>
            <w:tcW w:w="2835" w:type="dxa"/>
            <w:vAlign w:val="center"/>
          </w:tcPr>
          <w:p w:rsidR="00501D1C" w:rsidRPr="007258ED" w:rsidRDefault="00501D1C" w:rsidP="00F234A7">
            <w:pPr>
              <w:spacing w:line="30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先修課程</w:t>
            </w:r>
          </w:p>
        </w:tc>
      </w:tr>
      <w:tr w:rsidR="00501D1C" w:rsidRPr="007258ED" w:rsidTr="00C56D1C">
        <w:trPr>
          <w:trHeight w:val="1828"/>
          <w:jc w:val="center"/>
        </w:trPr>
        <w:tc>
          <w:tcPr>
            <w:tcW w:w="645" w:type="dxa"/>
            <w:vAlign w:val="center"/>
          </w:tcPr>
          <w:p w:rsidR="00501D1C" w:rsidRPr="007258ED" w:rsidRDefault="00501D1C" w:rsidP="00F234A7">
            <w:pPr>
              <w:spacing w:line="30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lastRenderedPageBreak/>
              <w:t>大三</w:t>
            </w:r>
          </w:p>
        </w:tc>
        <w:tc>
          <w:tcPr>
            <w:tcW w:w="3178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內外科護理學（一）（二）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內外科護理學實習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產科護理學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產科護理學實習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兒科護理學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兒科護理學實習</w:t>
            </w:r>
          </w:p>
        </w:tc>
        <w:tc>
          <w:tcPr>
            <w:tcW w:w="2835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生理學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基本護理學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基本護理學實習</w:t>
            </w:r>
          </w:p>
        </w:tc>
      </w:tr>
      <w:tr w:rsidR="00501D1C" w:rsidRPr="007258ED" w:rsidTr="00C56D1C">
        <w:trPr>
          <w:trHeight w:val="426"/>
          <w:jc w:val="center"/>
        </w:trPr>
        <w:tc>
          <w:tcPr>
            <w:tcW w:w="645" w:type="dxa"/>
            <w:vMerge w:val="restart"/>
            <w:vAlign w:val="center"/>
          </w:tcPr>
          <w:p w:rsidR="00501D1C" w:rsidRPr="007258ED" w:rsidRDefault="00501D1C" w:rsidP="00F234A7">
            <w:pPr>
              <w:spacing w:line="300" w:lineRule="exact"/>
              <w:jc w:val="center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大四</w:t>
            </w:r>
          </w:p>
        </w:tc>
        <w:tc>
          <w:tcPr>
            <w:tcW w:w="3178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綜合臨床護理實習(</w:t>
            </w:r>
            <w:proofErr w:type="gramStart"/>
            <w:r w:rsidRPr="007258ED">
              <w:rPr>
                <w:rFonts w:ascii="標楷體" w:eastAsia="標楷體" w:hint="eastAsia"/>
                <w:color w:val="000000" w:themeColor="text1"/>
              </w:rPr>
              <w:t>一</w:t>
            </w:r>
            <w:proofErr w:type="gramEnd"/>
            <w:r w:rsidRPr="007258ED">
              <w:rPr>
                <w:rFonts w:ascii="標楷體" w:eastAsia="標楷體" w:hint="eastAsia"/>
                <w:color w:val="000000" w:themeColor="text1"/>
              </w:rPr>
              <w:t>)</w:t>
            </w:r>
          </w:p>
        </w:tc>
        <w:tc>
          <w:tcPr>
            <w:tcW w:w="2835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內外科護理學實習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/>
                <w:color w:val="000000" w:themeColor="text1"/>
              </w:rPr>
              <w:t>CPR</w:t>
            </w:r>
            <w:r w:rsidRPr="007258ED">
              <w:rPr>
                <w:rFonts w:ascii="標楷體" w:eastAsia="標楷體" w:hint="eastAsia"/>
                <w:color w:val="000000" w:themeColor="text1"/>
              </w:rPr>
              <w:t>證書（說明二）</w:t>
            </w:r>
          </w:p>
        </w:tc>
      </w:tr>
      <w:tr w:rsidR="00501D1C" w:rsidRPr="007258ED" w:rsidTr="00C56D1C">
        <w:trPr>
          <w:trHeight w:val="130"/>
          <w:jc w:val="center"/>
        </w:trPr>
        <w:tc>
          <w:tcPr>
            <w:tcW w:w="645" w:type="dxa"/>
            <w:vMerge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8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社區衛生護理學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社區衛生護理學實習</w:t>
            </w:r>
          </w:p>
        </w:tc>
        <w:tc>
          <w:tcPr>
            <w:tcW w:w="2835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內外科護理學實習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產科護理學實習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兒科護理學實習</w:t>
            </w:r>
          </w:p>
        </w:tc>
      </w:tr>
      <w:tr w:rsidR="00501D1C" w:rsidRPr="007258ED" w:rsidTr="00C56D1C">
        <w:trPr>
          <w:trHeight w:val="130"/>
          <w:jc w:val="center"/>
        </w:trPr>
        <w:tc>
          <w:tcPr>
            <w:tcW w:w="645" w:type="dxa"/>
            <w:vMerge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8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精神科護理學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精神科護理學實習</w:t>
            </w:r>
          </w:p>
        </w:tc>
        <w:tc>
          <w:tcPr>
            <w:tcW w:w="2835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內外科護理學實習</w:t>
            </w:r>
          </w:p>
        </w:tc>
      </w:tr>
      <w:tr w:rsidR="00501D1C" w:rsidRPr="007258ED" w:rsidTr="00C56D1C">
        <w:trPr>
          <w:trHeight w:val="467"/>
          <w:jc w:val="center"/>
        </w:trPr>
        <w:tc>
          <w:tcPr>
            <w:tcW w:w="645" w:type="dxa"/>
            <w:vMerge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8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護理行政概論</w:t>
            </w:r>
          </w:p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護理行政概論實習</w:t>
            </w:r>
          </w:p>
        </w:tc>
        <w:tc>
          <w:tcPr>
            <w:tcW w:w="2835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內外科護理學實習</w:t>
            </w:r>
          </w:p>
        </w:tc>
      </w:tr>
      <w:tr w:rsidR="00501D1C" w:rsidRPr="007258ED" w:rsidTr="00C56D1C">
        <w:trPr>
          <w:trHeight w:val="130"/>
          <w:jc w:val="center"/>
        </w:trPr>
        <w:tc>
          <w:tcPr>
            <w:tcW w:w="645" w:type="dxa"/>
            <w:vMerge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178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綜合臨床護理實習（二）</w:t>
            </w:r>
          </w:p>
        </w:tc>
        <w:tc>
          <w:tcPr>
            <w:tcW w:w="2835" w:type="dxa"/>
            <w:vAlign w:val="center"/>
          </w:tcPr>
          <w:p w:rsidR="00501D1C" w:rsidRPr="007258ED" w:rsidRDefault="00501D1C" w:rsidP="00F234A7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  <w:r w:rsidRPr="007258ED">
              <w:rPr>
                <w:rFonts w:ascii="標楷體" w:eastAsia="標楷體" w:hint="eastAsia"/>
                <w:color w:val="000000" w:themeColor="text1"/>
              </w:rPr>
              <w:t>所選修</w:t>
            </w:r>
            <w:proofErr w:type="gramStart"/>
            <w:r w:rsidRPr="007258ED">
              <w:rPr>
                <w:rFonts w:ascii="標楷體" w:eastAsia="標楷體" w:hint="eastAsia"/>
                <w:color w:val="000000" w:themeColor="text1"/>
              </w:rPr>
              <w:t>之科組必須</w:t>
            </w:r>
            <w:proofErr w:type="gramEnd"/>
            <w:r w:rsidRPr="007258ED">
              <w:rPr>
                <w:rFonts w:ascii="標楷體" w:eastAsia="標楷體" w:hint="eastAsia"/>
                <w:color w:val="000000" w:themeColor="text1"/>
              </w:rPr>
              <w:t>通過該組之實習，方可選修此課程。</w:t>
            </w:r>
          </w:p>
        </w:tc>
      </w:tr>
    </w:tbl>
    <w:p w:rsidR="0093110B" w:rsidRPr="007258ED" w:rsidRDefault="0093110B" w:rsidP="004A3799">
      <w:pPr>
        <w:spacing w:line="240" w:lineRule="exact"/>
        <w:rPr>
          <w:rFonts w:eastAsia="標楷體"/>
          <w:color w:val="000000" w:themeColor="text1"/>
        </w:rPr>
      </w:pPr>
    </w:p>
    <w:p w:rsidR="0093110B" w:rsidRPr="007258ED" w:rsidRDefault="0093110B" w:rsidP="000E524C">
      <w:pPr>
        <w:adjustRightInd w:val="0"/>
        <w:snapToGrid w:val="0"/>
        <w:spacing w:line="240" w:lineRule="exact"/>
        <w:ind w:leftChars="251" w:left="602" w:firstLineChars="200" w:firstLine="400"/>
        <w:rPr>
          <w:rFonts w:eastAsia="標楷體"/>
          <w:color w:val="000000" w:themeColor="text1"/>
          <w:sz w:val="20"/>
          <w:szCs w:val="20"/>
        </w:rPr>
      </w:pPr>
      <w:r w:rsidRPr="007258ED">
        <w:rPr>
          <w:rFonts w:eastAsia="標楷體"/>
          <w:color w:val="000000" w:themeColor="text1"/>
          <w:sz w:val="20"/>
          <w:szCs w:val="20"/>
        </w:rPr>
        <w:t>說明</w:t>
      </w:r>
      <w:proofErr w:type="gramStart"/>
      <w:r w:rsidRPr="007258ED">
        <w:rPr>
          <w:rFonts w:eastAsia="標楷體"/>
          <w:color w:val="000000" w:themeColor="text1"/>
          <w:sz w:val="20"/>
          <w:szCs w:val="20"/>
        </w:rPr>
        <w:t>一</w:t>
      </w:r>
      <w:proofErr w:type="gramEnd"/>
      <w:r w:rsidRPr="007258ED">
        <w:rPr>
          <w:rFonts w:eastAsia="標楷體"/>
          <w:color w:val="000000" w:themeColor="text1"/>
          <w:sz w:val="20"/>
          <w:szCs w:val="20"/>
        </w:rPr>
        <w:t>：首次修習上述護理專業科目之課堂課與</w:t>
      </w:r>
      <w:proofErr w:type="gramStart"/>
      <w:r w:rsidRPr="007258ED">
        <w:rPr>
          <w:rFonts w:eastAsia="標楷體"/>
          <w:color w:val="000000" w:themeColor="text1"/>
          <w:sz w:val="20"/>
          <w:szCs w:val="20"/>
        </w:rPr>
        <w:t>實習課需於</w:t>
      </w:r>
      <w:proofErr w:type="gramEnd"/>
      <w:r w:rsidRPr="007258ED">
        <w:rPr>
          <w:rFonts w:eastAsia="標楷體"/>
          <w:color w:val="000000" w:themeColor="text1"/>
          <w:sz w:val="20"/>
          <w:szCs w:val="20"/>
        </w:rPr>
        <w:t>本系</w:t>
      </w:r>
      <w:proofErr w:type="gramStart"/>
      <w:r w:rsidRPr="007258ED">
        <w:rPr>
          <w:rFonts w:eastAsia="標楷體"/>
          <w:color w:val="000000" w:themeColor="text1"/>
          <w:sz w:val="20"/>
          <w:szCs w:val="20"/>
        </w:rPr>
        <w:t>併</w:t>
      </w:r>
      <w:proofErr w:type="gramEnd"/>
      <w:r w:rsidRPr="007258ED">
        <w:rPr>
          <w:rFonts w:eastAsia="標楷體"/>
          <w:color w:val="000000" w:themeColor="text1"/>
          <w:sz w:val="20"/>
          <w:szCs w:val="20"/>
        </w:rPr>
        <w:t>修。</w:t>
      </w:r>
      <w:r w:rsidRPr="007258ED">
        <w:rPr>
          <w:rFonts w:eastAsia="標楷體"/>
          <w:color w:val="000000" w:themeColor="text1"/>
          <w:sz w:val="20"/>
          <w:szCs w:val="20"/>
        </w:rPr>
        <w:t xml:space="preserve"> </w:t>
      </w:r>
    </w:p>
    <w:p w:rsidR="0093110B" w:rsidRPr="007258ED" w:rsidRDefault="0093110B" w:rsidP="000E524C">
      <w:pPr>
        <w:adjustRightInd w:val="0"/>
        <w:snapToGrid w:val="0"/>
        <w:spacing w:line="240" w:lineRule="exact"/>
        <w:ind w:leftChars="413" w:left="1791" w:hangingChars="400" w:hanging="800"/>
        <w:rPr>
          <w:rFonts w:eastAsia="標楷體"/>
          <w:color w:val="000000" w:themeColor="text1"/>
          <w:sz w:val="20"/>
          <w:szCs w:val="20"/>
        </w:rPr>
      </w:pPr>
      <w:r w:rsidRPr="007258ED">
        <w:rPr>
          <w:rFonts w:eastAsia="標楷體"/>
          <w:color w:val="000000" w:themeColor="text1"/>
          <w:sz w:val="20"/>
          <w:szCs w:val="20"/>
        </w:rPr>
        <w:t>說明二：</w:t>
      </w:r>
      <w:r w:rsidR="00723B2F" w:rsidRPr="001307DF">
        <w:rPr>
          <w:rFonts w:eastAsia="標楷體" w:hint="eastAsia"/>
          <w:sz w:val="20"/>
          <w:szCs w:val="20"/>
        </w:rPr>
        <w:t>兒科護理學實習、綜合臨床護理學實習</w:t>
      </w:r>
      <w:r w:rsidR="00723B2F" w:rsidRPr="001307DF">
        <w:rPr>
          <w:rFonts w:eastAsia="標楷體" w:hint="eastAsia"/>
          <w:sz w:val="20"/>
          <w:szCs w:val="20"/>
        </w:rPr>
        <w:t>(</w:t>
      </w:r>
      <w:proofErr w:type="gramStart"/>
      <w:r w:rsidR="00723B2F" w:rsidRPr="001307DF">
        <w:rPr>
          <w:rFonts w:eastAsia="標楷體" w:hint="eastAsia"/>
          <w:sz w:val="20"/>
          <w:szCs w:val="20"/>
        </w:rPr>
        <w:t>一</w:t>
      </w:r>
      <w:proofErr w:type="gramEnd"/>
      <w:r w:rsidR="00723B2F" w:rsidRPr="001307DF">
        <w:rPr>
          <w:rFonts w:eastAsia="標楷體" w:hint="eastAsia"/>
          <w:sz w:val="20"/>
          <w:szCs w:val="20"/>
        </w:rPr>
        <w:t>)</w:t>
      </w:r>
      <w:r w:rsidR="00723B2F" w:rsidRPr="001307DF">
        <w:rPr>
          <w:rFonts w:eastAsia="標楷體" w:hint="eastAsia"/>
          <w:sz w:val="20"/>
          <w:szCs w:val="20"/>
        </w:rPr>
        <w:t>，實習期間應具有效</w:t>
      </w:r>
      <w:r w:rsidR="00723B2F" w:rsidRPr="001307DF">
        <w:rPr>
          <w:rFonts w:eastAsia="標楷體" w:hint="eastAsia"/>
          <w:sz w:val="20"/>
          <w:szCs w:val="20"/>
        </w:rPr>
        <w:t>CPR</w:t>
      </w:r>
      <w:r w:rsidR="00723B2F" w:rsidRPr="001307DF">
        <w:rPr>
          <w:rFonts w:eastAsia="標楷體" w:hint="eastAsia"/>
          <w:sz w:val="20"/>
          <w:szCs w:val="20"/>
        </w:rPr>
        <w:t>證書。</w:t>
      </w:r>
    </w:p>
    <w:p w:rsidR="0093110B" w:rsidRPr="007258ED" w:rsidRDefault="0093110B" w:rsidP="0093110B">
      <w:pPr>
        <w:adjustRightInd w:val="0"/>
        <w:snapToGrid w:val="0"/>
        <w:spacing w:line="360" w:lineRule="auto"/>
        <w:ind w:leftChars="84" w:left="202" w:firstLineChars="400" w:firstLine="800"/>
        <w:rPr>
          <w:rFonts w:eastAsia="標楷體"/>
          <w:color w:val="000000" w:themeColor="text1"/>
          <w:sz w:val="20"/>
          <w:szCs w:val="20"/>
        </w:rPr>
      </w:pPr>
      <w:r w:rsidRPr="007258ED">
        <w:rPr>
          <w:rFonts w:eastAsia="標楷體"/>
          <w:color w:val="000000" w:themeColor="text1"/>
          <w:sz w:val="20"/>
          <w:szCs w:val="20"/>
        </w:rPr>
        <w:t>說明</w:t>
      </w:r>
      <w:proofErr w:type="gramStart"/>
      <w:r w:rsidRPr="007258ED">
        <w:rPr>
          <w:rFonts w:eastAsia="標楷體"/>
          <w:color w:val="000000" w:themeColor="text1"/>
          <w:sz w:val="20"/>
          <w:szCs w:val="20"/>
        </w:rPr>
        <w:t>三</w:t>
      </w:r>
      <w:proofErr w:type="gramEnd"/>
      <w:r w:rsidRPr="007258ED">
        <w:rPr>
          <w:rFonts w:eastAsia="標楷體"/>
          <w:color w:val="000000" w:themeColor="text1"/>
          <w:sz w:val="20"/>
          <w:szCs w:val="20"/>
        </w:rPr>
        <w:t>：本系各科課程除非重補修，不得先到外校修課。</w:t>
      </w:r>
    </w:p>
    <w:p w:rsidR="0093110B" w:rsidRPr="007258ED" w:rsidRDefault="0093110B" w:rsidP="0093110B">
      <w:pPr>
        <w:snapToGrid w:val="0"/>
        <w:spacing w:line="440" w:lineRule="exact"/>
        <w:jc w:val="both"/>
        <w:rPr>
          <w:rFonts w:eastAsia="標楷體"/>
          <w:b/>
          <w:color w:val="000000" w:themeColor="text1"/>
        </w:rPr>
      </w:pPr>
      <w:r w:rsidRPr="007258ED">
        <w:rPr>
          <w:rFonts w:eastAsia="標楷體"/>
          <w:b/>
          <w:color w:val="000000" w:themeColor="text1"/>
        </w:rPr>
        <w:t>第三章</w:t>
      </w:r>
      <w:r w:rsidRPr="007258ED">
        <w:rPr>
          <w:rFonts w:eastAsia="標楷體"/>
          <w:b/>
          <w:color w:val="000000" w:themeColor="text1"/>
        </w:rPr>
        <w:t xml:space="preserve">  </w:t>
      </w:r>
      <w:r w:rsidRPr="007258ED">
        <w:rPr>
          <w:rFonts w:eastAsia="標楷體"/>
          <w:b/>
          <w:color w:val="000000" w:themeColor="text1"/>
        </w:rPr>
        <w:t>碩士班</w:t>
      </w:r>
    </w:p>
    <w:p w:rsidR="0093110B" w:rsidRPr="007258ED" w:rsidRDefault="0093110B" w:rsidP="003843C8">
      <w:pPr>
        <w:kinsoku w:val="0"/>
        <w:spacing w:line="400" w:lineRule="exact"/>
        <w:ind w:left="960" w:hangingChars="400" w:hanging="960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第四條</w:t>
      </w:r>
      <w:r w:rsidRPr="007258ED">
        <w:rPr>
          <w:rFonts w:eastAsia="標楷體"/>
          <w:color w:val="000000" w:themeColor="text1"/>
        </w:rPr>
        <w:t xml:space="preserve">  </w:t>
      </w:r>
      <w:r w:rsidRPr="007258ED">
        <w:rPr>
          <w:rFonts w:eastAsia="標楷體"/>
          <w:color w:val="000000" w:themeColor="text1"/>
        </w:rPr>
        <w:t>本校護理學系碩士班（以下簡稱本系碩士班）畢業應修之課程</w:t>
      </w:r>
      <w:r w:rsidRPr="007258ED">
        <w:rPr>
          <w:rFonts w:eastAsia="標楷體"/>
          <w:b/>
          <w:color w:val="000000" w:themeColor="text1"/>
        </w:rPr>
        <w:t>、</w:t>
      </w:r>
      <w:r w:rsidRPr="007258ED">
        <w:rPr>
          <w:rFonts w:eastAsia="標楷體"/>
          <w:color w:val="000000" w:themeColor="text1"/>
        </w:rPr>
        <w:t>學分數相關規定如下：</w:t>
      </w:r>
    </w:p>
    <w:p w:rsidR="0093110B" w:rsidRPr="007258ED" w:rsidRDefault="0093110B" w:rsidP="00EE24D4">
      <w:pPr>
        <w:numPr>
          <w:ilvl w:val="0"/>
          <w:numId w:val="7"/>
        </w:numPr>
        <w:kinsoku w:val="0"/>
        <w:spacing w:line="400" w:lineRule="exact"/>
        <w:ind w:leftChars="400" w:left="1526" w:hangingChars="236" w:hanging="566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本系碩士班</w:t>
      </w:r>
      <w:bookmarkStart w:id="1" w:name="OLE_LINK1"/>
      <w:r w:rsidRPr="007258ED">
        <w:rPr>
          <w:rFonts w:eastAsia="標楷體"/>
          <w:color w:val="000000" w:themeColor="text1"/>
        </w:rPr>
        <w:t>必選修學分</w:t>
      </w:r>
      <w:bookmarkEnd w:id="1"/>
      <w:r w:rsidRPr="007258ED">
        <w:rPr>
          <w:rFonts w:eastAsia="標楷體"/>
          <w:color w:val="000000" w:themeColor="text1"/>
        </w:rPr>
        <w:t>：</w:t>
      </w:r>
    </w:p>
    <w:p w:rsidR="0093110B" w:rsidRPr="007258ED" w:rsidRDefault="0093110B" w:rsidP="00EE24D4">
      <w:pPr>
        <w:numPr>
          <w:ilvl w:val="0"/>
          <w:numId w:val="8"/>
        </w:numPr>
        <w:kinsoku w:val="0"/>
        <w:spacing w:line="400" w:lineRule="exact"/>
        <w:ind w:left="2127" w:hanging="687"/>
        <w:rPr>
          <w:rFonts w:eastAsia="標楷體"/>
          <w:color w:val="000000" w:themeColor="text1"/>
        </w:rPr>
      </w:pPr>
      <w:proofErr w:type="gramStart"/>
      <w:r w:rsidRPr="007258ED">
        <w:rPr>
          <w:rFonts w:eastAsia="標楷體"/>
          <w:color w:val="000000" w:themeColor="text1"/>
        </w:rPr>
        <w:t>甲組必選修</w:t>
      </w:r>
      <w:proofErr w:type="gramEnd"/>
      <w:r w:rsidRPr="007258ED">
        <w:rPr>
          <w:rFonts w:eastAsia="標楷體"/>
          <w:color w:val="000000" w:themeColor="text1"/>
        </w:rPr>
        <w:t>學分合計</w:t>
      </w:r>
      <w:r w:rsidRPr="007258ED">
        <w:rPr>
          <w:rFonts w:eastAsia="標楷體"/>
          <w:color w:val="000000" w:themeColor="text1"/>
        </w:rPr>
        <w:t>36</w:t>
      </w:r>
      <w:r w:rsidRPr="007258ED">
        <w:rPr>
          <w:rFonts w:eastAsia="標楷體"/>
          <w:color w:val="000000" w:themeColor="text1"/>
        </w:rPr>
        <w:t>學分：</w:t>
      </w:r>
    </w:p>
    <w:p w:rsidR="0093110B" w:rsidRPr="007258ED" w:rsidRDefault="0093110B" w:rsidP="00EE24D4">
      <w:pPr>
        <w:numPr>
          <w:ilvl w:val="0"/>
          <w:numId w:val="9"/>
        </w:numPr>
        <w:kinsoku w:val="0"/>
        <w:spacing w:line="400" w:lineRule="exact"/>
        <w:ind w:firstLine="207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核心課程</w:t>
      </w:r>
      <w:r w:rsidRPr="007258ED">
        <w:rPr>
          <w:rFonts w:eastAsia="標楷體"/>
          <w:color w:val="000000" w:themeColor="text1"/>
        </w:rPr>
        <w:t>13</w:t>
      </w:r>
      <w:r w:rsidRPr="007258ED">
        <w:rPr>
          <w:rFonts w:eastAsia="標楷體"/>
          <w:color w:val="000000" w:themeColor="text1"/>
        </w:rPr>
        <w:t>學分</w:t>
      </w:r>
    </w:p>
    <w:p w:rsidR="0093110B" w:rsidRPr="007258ED" w:rsidRDefault="0093110B" w:rsidP="00EE24D4">
      <w:pPr>
        <w:numPr>
          <w:ilvl w:val="0"/>
          <w:numId w:val="9"/>
        </w:numPr>
        <w:kinsoku w:val="0"/>
        <w:spacing w:line="400" w:lineRule="exact"/>
        <w:ind w:firstLine="207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進階醫學課程</w:t>
      </w:r>
      <w:r w:rsidRPr="007258ED">
        <w:rPr>
          <w:rFonts w:eastAsia="標楷體"/>
          <w:color w:val="000000" w:themeColor="text1"/>
        </w:rPr>
        <w:t>3</w:t>
      </w:r>
      <w:r w:rsidRPr="007258ED">
        <w:rPr>
          <w:rFonts w:eastAsia="標楷體"/>
          <w:color w:val="000000" w:themeColor="text1"/>
        </w:rPr>
        <w:t>學分</w:t>
      </w:r>
    </w:p>
    <w:p w:rsidR="0093110B" w:rsidRPr="007258ED" w:rsidRDefault="0093110B" w:rsidP="00EE24D4">
      <w:pPr>
        <w:numPr>
          <w:ilvl w:val="0"/>
          <w:numId w:val="9"/>
        </w:numPr>
        <w:kinsoku w:val="0"/>
        <w:spacing w:line="400" w:lineRule="exact"/>
        <w:ind w:firstLine="207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進階專業課程</w:t>
      </w:r>
      <w:r w:rsidRPr="007258ED">
        <w:rPr>
          <w:rFonts w:eastAsia="標楷體"/>
          <w:color w:val="000000" w:themeColor="text1"/>
        </w:rPr>
        <w:t>10</w:t>
      </w:r>
      <w:r w:rsidRPr="007258ED">
        <w:rPr>
          <w:rFonts w:eastAsia="標楷體"/>
          <w:color w:val="000000" w:themeColor="text1"/>
        </w:rPr>
        <w:t>學分</w:t>
      </w:r>
    </w:p>
    <w:p w:rsidR="0093110B" w:rsidRPr="007258ED" w:rsidRDefault="0093110B" w:rsidP="00EE24D4">
      <w:pPr>
        <w:numPr>
          <w:ilvl w:val="0"/>
          <w:numId w:val="9"/>
        </w:numPr>
        <w:kinsoku w:val="0"/>
        <w:spacing w:line="400" w:lineRule="exact"/>
        <w:ind w:firstLine="207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論文</w:t>
      </w:r>
      <w:r w:rsidRPr="007258ED">
        <w:rPr>
          <w:rFonts w:eastAsia="標楷體"/>
          <w:color w:val="000000" w:themeColor="text1"/>
        </w:rPr>
        <w:t>6</w:t>
      </w:r>
      <w:r w:rsidRPr="007258ED">
        <w:rPr>
          <w:rFonts w:eastAsia="標楷體"/>
          <w:color w:val="000000" w:themeColor="text1"/>
        </w:rPr>
        <w:t>學分</w:t>
      </w:r>
    </w:p>
    <w:p w:rsidR="0093110B" w:rsidRPr="007258ED" w:rsidRDefault="0093110B" w:rsidP="00EE24D4">
      <w:pPr>
        <w:numPr>
          <w:ilvl w:val="0"/>
          <w:numId w:val="9"/>
        </w:numPr>
        <w:kinsoku w:val="0"/>
        <w:spacing w:line="400" w:lineRule="exact"/>
        <w:ind w:firstLine="207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選修課程至少</w:t>
      </w:r>
      <w:r w:rsidRPr="007258ED">
        <w:rPr>
          <w:rFonts w:eastAsia="標楷體"/>
          <w:color w:val="000000" w:themeColor="text1"/>
        </w:rPr>
        <w:t>4</w:t>
      </w:r>
      <w:r w:rsidRPr="007258ED">
        <w:rPr>
          <w:rFonts w:eastAsia="標楷體"/>
          <w:color w:val="000000" w:themeColor="text1"/>
        </w:rPr>
        <w:t>學分</w:t>
      </w:r>
    </w:p>
    <w:p w:rsidR="0093110B" w:rsidRPr="007258ED" w:rsidRDefault="0093110B" w:rsidP="00EE24D4">
      <w:pPr>
        <w:numPr>
          <w:ilvl w:val="0"/>
          <w:numId w:val="8"/>
        </w:numPr>
        <w:kinsoku w:val="0"/>
        <w:spacing w:line="400" w:lineRule="exact"/>
        <w:ind w:left="2127" w:hanging="687"/>
        <w:rPr>
          <w:rFonts w:eastAsia="標楷體"/>
          <w:color w:val="000000" w:themeColor="text1"/>
        </w:rPr>
      </w:pPr>
      <w:proofErr w:type="gramStart"/>
      <w:r w:rsidRPr="007258ED">
        <w:rPr>
          <w:rFonts w:eastAsia="標楷體"/>
          <w:color w:val="000000" w:themeColor="text1"/>
        </w:rPr>
        <w:t>乙組必選修</w:t>
      </w:r>
      <w:proofErr w:type="gramEnd"/>
      <w:r w:rsidRPr="007258ED">
        <w:rPr>
          <w:rFonts w:eastAsia="標楷體"/>
          <w:color w:val="000000" w:themeColor="text1"/>
        </w:rPr>
        <w:t>學分合計</w:t>
      </w:r>
      <w:r w:rsidRPr="007258ED">
        <w:rPr>
          <w:rFonts w:eastAsia="標楷體"/>
          <w:color w:val="000000" w:themeColor="text1"/>
        </w:rPr>
        <w:t>32</w:t>
      </w:r>
      <w:r w:rsidRPr="007258ED">
        <w:rPr>
          <w:rFonts w:eastAsia="標楷體"/>
          <w:color w:val="000000" w:themeColor="text1"/>
        </w:rPr>
        <w:t>學分：</w:t>
      </w:r>
    </w:p>
    <w:p w:rsidR="0093110B" w:rsidRPr="007258ED" w:rsidRDefault="0093110B" w:rsidP="00EE24D4">
      <w:pPr>
        <w:numPr>
          <w:ilvl w:val="0"/>
          <w:numId w:val="10"/>
        </w:numPr>
        <w:kinsoku w:val="0"/>
        <w:spacing w:line="400" w:lineRule="exact"/>
        <w:ind w:firstLine="1167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核心課程</w:t>
      </w:r>
      <w:r w:rsidRPr="007258ED">
        <w:rPr>
          <w:rFonts w:eastAsia="標楷體"/>
          <w:color w:val="000000" w:themeColor="text1"/>
        </w:rPr>
        <w:t>13</w:t>
      </w:r>
      <w:r w:rsidRPr="007258ED">
        <w:rPr>
          <w:rFonts w:eastAsia="標楷體"/>
          <w:color w:val="000000" w:themeColor="text1"/>
        </w:rPr>
        <w:t>學分</w:t>
      </w:r>
    </w:p>
    <w:p w:rsidR="0093110B" w:rsidRPr="007258ED" w:rsidRDefault="0093110B" w:rsidP="00EE24D4">
      <w:pPr>
        <w:numPr>
          <w:ilvl w:val="0"/>
          <w:numId w:val="10"/>
        </w:numPr>
        <w:kinsoku w:val="0"/>
        <w:spacing w:line="400" w:lineRule="exact"/>
        <w:ind w:firstLine="1167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進階專業課程</w:t>
      </w:r>
      <w:r w:rsidRPr="007258ED">
        <w:rPr>
          <w:rFonts w:eastAsia="標楷體"/>
          <w:color w:val="000000" w:themeColor="text1"/>
        </w:rPr>
        <w:t>6</w:t>
      </w:r>
      <w:r w:rsidRPr="007258ED">
        <w:rPr>
          <w:rFonts w:eastAsia="標楷體"/>
          <w:color w:val="000000" w:themeColor="text1"/>
        </w:rPr>
        <w:t>學分</w:t>
      </w:r>
    </w:p>
    <w:p w:rsidR="0093110B" w:rsidRPr="007258ED" w:rsidRDefault="0093110B" w:rsidP="00EE24D4">
      <w:pPr>
        <w:numPr>
          <w:ilvl w:val="0"/>
          <w:numId w:val="10"/>
        </w:numPr>
        <w:kinsoku w:val="0"/>
        <w:spacing w:line="400" w:lineRule="exact"/>
        <w:ind w:firstLine="1167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論文</w:t>
      </w:r>
      <w:r w:rsidRPr="007258ED">
        <w:rPr>
          <w:rFonts w:eastAsia="標楷體"/>
          <w:color w:val="000000" w:themeColor="text1"/>
        </w:rPr>
        <w:t>6</w:t>
      </w:r>
      <w:r w:rsidRPr="007258ED">
        <w:rPr>
          <w:rFonts w:eastAsia="標楷體"/>
          <w:color w:val="000000" w:themeColor="text1"/>
        </w:rPr>
        <w:t>學分</w:t>
      </w:r>
    </w:p>
    <w:p w:rsidR="0093110B" w:rsidRPr="007258ED" w:rsidRDefault="0093110B" w:rsidP="00EE24D4">
      <w:pPr>
        <w:numPr>
          <w:ilvl w:val="0"/>
          <w:numId w:val="10"/>
        </w:numPr>
        <w:kinsoku w:val="0"/>
        <w:spacing w:line="400" w:lineRule="exact"/>
        <w:ind w:firstLine="1167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選修課程至少</w:t>
      </w:r>
      <w:r w:rsidRPr="007258ED">
        <w:rPr>
          <w:rFonts w:eastAsia="標楷體"/>
          <w:color w:val="000000" w:themeColor="text1"/>
        </w:rPr>
        <w:t>7</w:t>
      </w:r>
      <w:r w:rsidRPr="007258ED">
        <w:rPr>
          <w:rFonts w:eastAsia="標楷體"/>
          <w:color w:val="000000" w:themeColor="text1"/>
        </w:rPr>
        <w:t>學分</w:t>
      </w:r>
    </w:p>
    <w:p w:rsidR="0093110B" w:rsidRPr="007258ED" w:rsidRDefault="0093110B" w:rsidP="00EE24D4">
      <w:pPr>
        <w:numPr>
          <w:ilvl w:val="0"/>
          <w:numId w:val="7"/>
        </w:numPr>
        <w:kinsoku w:val="0"/>
        <w:spacing w:line="400" w:lineRule="exact"/>
        <w:ind w:leftChars="400" w:left="1526" w:hangingChars="236" w:hanging="566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學生於修業第二學期</w:t>
      </w:r>
      <w:proofErr w:type="gramStart"/>
      <w:r w:rsidRPr="007258ED">
        <w:rPr>
          <w:rFonts w:eastAsia="標楷體"/>
          <w:color w:val="000000" w:themeColor="text1"/>
        </w:rPr>
        <w:t>期初加</w:t>
      </w:r>
      <w:proofErr w:type="gramEnd"/>
      <w:r w:rsidRPr="007258ED">
        <w:rPr>
          <w:rFonts w:eastAsia="標楷體"/>
          <w:color w:val="000000" w:themeColor="text1"/>
        </w:rPr>
        <w:t>退選前應選定論</w:t>
      </w:r>
      <w:smartTag w:uri="urn:schemas-microsoft-com:office:smarttags" w:element="PersonName">
        <w:smartTagPr>
          <w:attr w:name="ProductID" w:val="文指導"/>
        </w:smartTagPr>
        <w:r w:rsidRPr="007258ED">
          <w:rPr>
            <w:rFonts w:eastAsia="標楷體"/>
            <w:color w:val="000000" w:themeColor="text1"/>
          </w:rPr>
          <w:t>文指導</w:t>
        </w:r>
      </w:smartTag>
      <w:r w:rsidRPr="007258ED">
        <w:rPr>
          <w:rFonts w:eastAsia="標楷體"/>
          <w:color w:val="000000" w:themeColor="text1"/>
        </w:rPr>
        <w:t>教授。在該教授</w:t>
      </w:r>
      <w:proofErr w:type="gramStart"/>
      <w:r w:rsidRPr="007258ED">
        <w:rPr>
          <w:rFonts w:eastAsia="標楷體"/>
          <w:color w:val="000000" w:themeColor="text1"/>
        </w:rPr>
        <w:t>同意下填妥</w:t>
      </w:r>
      <w:proofErr w:type="gramEnd"/>
      <w:r w:rsidRPr="007258ED">
        <w:rPr>
          <w:rFonts w:eastAsia="標楷體"/>
          <w:color w:val="000000" w:themeColor="text1"/>
        </w:rPr>
        <w:t>「輔仁大學護理學系碩士班學生指導教授確認書」，並經指導教授簽名後送交研究所辦公室。若期間變更指導教授，須於研究計</w:t>
      </w:r>
      <w:r w:rsidRPr="007258ED">
        <w:rPr>
          <w:rFonts w:eastAsia="標楷體"/>
          <w:color w:val="000000" w:themeColor="text1"/>
        </w:rPr>
        <w:lastRenderedPageBreak/>
        <w:t>畫口試前重新提出確認書。</w:t>
      </w:r>
    </w:p>
    <w:p w:rsidR="0093110B" w:rsidRPr="007258ED" w:rsidRDefault="0093110B" w:rsidP="00EE24D4">
      <w:pPr>
        <w:numPr>
          <w:ilvl w:val="0"/>
          <w:numId w:val="7"/>
        </w:numPr>
        <w:spacing w:line="400" w:lineRule="exact"/>
        <w:ind w:leftChars="400" w:left="1526" w:hangingChars="236" w:hanging="566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選課清單需經各組導師</w:t>
      </w:r>
      <w:r w:rsidRPr="007258ED">
        <w:rPr>
          <w:rFonts w:eastAsia="標楷體"/>
          <w:color w:val="000000" w:themeColor="text1"/>
        </w:rPr>
        <w:t>/</w:t>
      </w:r>
      <w:r w:rsidRPr="007258ED">
        <w:rPr>
          <w:rFonts w:eastAsia="標楷體"/>
          <w:color w:val="000000" w:themeColor="text1"/>
        </w:rPr>
        <w:t>指導教授簽名認可。</w:t>
      </w:r>
    </w:p>
    <w:p w:rsidR="0093110B" w:rsidRPr="007258ED" w:rsidRDefault="0093110B" w:rsidP="00EE24D4">
      <w:pPr>
        <w:numPr>
          <w:ilvl w:val="0"/>
          <w:numId w:val="7"/>
        </w:numPr>
        <w:spacing w:line="400" w:lineRule="exact"/>
        <w:ind w:leftChars="400" w:left="1526" w:hangingChars="236" w:hanging="566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選修課程需經過授課老師簽名認可。</w:t>
      </w:r>
    </w:p>
    <w:p w:rsidR="0093110B" w:rsidRPr="007258ED" w:rsidRDefault="0093110B" w:rsidP="00EE24D4">
      <w:pPr>
        <w:numPr>
          <w:ilvl w:val="0"/>
          <w:numId w:val="7"/>
        </w:numPr>
        <w:spacing w:line="400" w:lineRule="exact"/>
        <w:ind w:leftChars="400" w:left="1526" w:hangingChars="236" w:hanging="566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申請研究計畫審查需先修畢進階護理理論、專業核心概念、生命關懷與倫理、進階護理研究、進階護理實習</w:t>
      </w:r>
      <w:r w:rsidRPr="007258ED">
        <w:rPr>
          <w:rFonts w:ascii="新細明體" w:hAnsi="新細明體" w:cs="新細明體" w:hint="eastAsia"/>
          <w:color w:val="000000" w:themeColor="text1"/>
        </w:rPr>
        <w:t>Ⅰ</w:t>
      </w:r>
      <w:r w:rsidRPr="007258ED">
        <w:rPr>
          <w:rFonts w:eastAsia="標楷體"/>
          <w:color w:val="000000" w:themeColor="text1"/>
        </w:rPr>
        <w:t>等課程及</w:t>
      </w:r>
      <w:r w:rsidRPr="007258ED">
        <w:rPr>
          <w:rFonts w:eastAsia="標楷體"/>
          <w:color w:val="000000" w:themeColor="text1"/>
        </w:rPr>
        <w:t>(</w:t>
      </w:r>
      <w:r w:rsidRPr="007258ED">
        <w:rPr>
          <w:rFonts w:eastAsia="標楷體"/>
          <w:color w:val="000000" w:themeColor="text1"/>
        </w:rPr>
        <w:t>或併修</w:t>
      </w:r>
      <w:r w:rsidRPr="007258ED">
        <w:rPr>
          <w:rFonts w:eastAsia="標楷體"/>
          <w:color w:val="000000" w:themeColor="text1"/>
        </w:rPr>
        <w:t>)</w:t>
      </w:r>
      <w:r w:rsidRPr="007258ED">
        <w:rPr>
          <w:rFonts w:eastAsia="標楷體"/>
          <w:color w:val="000000" w:themeColor="text1"/>
        </w:rPr>
        <w:t>進階護理實習</w:t>
      </w:r>
      <w:r w:rsidRPr="007258ED">
        <w:rPr>
          <w:rFonts w:ascii="新細明體" w:hAnsi="新細明體" w:cs="新細明體" w:hint="eastAsia"/>
          <w:color w:val="000000" w:themeColor="text1"/>
        </w:rPr>
        <w:t>Ⅱ</w:t>
      </w:r>
      <w:r w:rsidRPr="007258ED">
        <w:rPr>
          <w:rFonts w:eastAsia="標楷體"/>
          <w:color w:val="000000" w:themeColor="text1"/>
        </w:rPr>
        <w:t>課程。</w:t>
      </w:r>
    </w:p>
    <w:p w:rsidR="0093110B" w:rsidRPr="007258ED" w:rsidRDefault="0093110B" w:rsidP="00EE24D4">
      <w:pPr>
        <w:numPr>
          <w:ilvl w:val="0"/>
          <w:numId w:val="7"/>
        </w:numPr>
        <w:spacing w:line="400" w:lineRule="exact"/>
        <w:ind w:leftChars="400" w:left="1526" w:hangingChars="236" w:hanging="566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通過研究計畫審查（口頭及書面報告）後，方得進行碩士論文。</w:t>
      </w:r>
    </w:p>
    <w:p w:rsidR="003D4A52" w:rsidRDefault="0093110B" w:rsidP="003D4A52">
      <w:pPr>
        <w:numPr>
          <w:ilvl w:val="0"/>
          <w:numId w:val="7"/>
        </w:numPr>
        <w:spacing w:line="400" w:lineRule="exact"/>
        <w:ind w:leftChars="400" w:left="1526" w:rightChars="-59" w:right="-142" w:hangingChars="236" w:hanging="566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本系碩士班學生，需以本系碩士班研究生名義，於具編審制度之</w:t>
      </w:r>
      <w:r w:rsidRPr="007258ED">
        <w:rPr>
          <w:rFonts w:eastAsia="標楷體"/>
          <w:color w:val="000000" w:themeColor="text1"/>
        </w:rPr>
        <w:t>(1)</w:t>
      </w:r>
      <w:r w:rsidRPr="007258ED">
        <w:rPr>
          <w:rFonts w:eastAsia="標楷體"/>
          <w:color w:val="000000" w:themeColor="text1"/>
        </w:rPr>
        <w:t>國內外護理相關期刊、研討會進行至少一次之文章投稿或</w:t>
      </w:r>
      <w:r w:rsidRPr="007258ED">
        <w:rPr>
          <w:rFonts w:eastAsia="標楷體"/>
          <w:color w:val="000000" w:themeColor="text1"/>
        </w:rPr>
        <w:t>(2)</w:t>
      </w:r>
      <w:r w:rsidRPr="007258ED">
        <w:rPr>
          <w:rFonts w:eastAsia="標楷體"/>
          <w:color w:val="000000" w:themeColor="text1"/>
        </w:rPr>
        <w:t>海報發表或</w:t>
      </w:r>
      <w:r w:rsidRPr="007258ED">
        <w:rPr>
          <w:rFonts w:eastAsia="標楷體"/>
          <w:color w:val="000000" w:themeColor="text1"/>
        </w:rPr>
        <w:t>(3)</w:t>
      </w:r>
      <w:r w:rsidRPr="007258ED">
        <w:rPr>
          <w:rFonts w:eastAsia="標楷體"/>
          <w:color w:val="000000" w:themeColor="text1"/>
        </w:rPr>
        <w:t>口頭發表。文章投稿、海報發表，若屬國內期刊、研討會，作者序</w:t>
      </w:r>
    </w:p>
    <w:p w:rsidR="0093110B" w:rsidRPr="007258ED" w:rsidRDefault="0093110B" w:rsidP="003D4A52">
      <w:pPr>
        <w:spacing w:line="400" w:lineRule="exact"/>
        <w:ind w:left="1526" w:rightChars="-177" w:right="-425"/>
        <w:rPr>
          <w:rFonts w:eastAsia="標楷體"/>
          <w:color w:val="000000" w:themeColor="text1"/>
        </w:rPr>
      </w:pPr>
      <w:r w:rsidRPr="007258ED">
        <w:rPr>
          <w:rFonts w:eastAsia="標楷體"/>
          <w:color w:val="000000" w:themeColor="text1"/>
        </w:rPr>
        <w:t>應在第三作者以內。屬國外期刊、研討會，作者序應在第四作者以內。</w:t>
      </w:r>
    </w:p>
    <w:p w:rsidR="0093110B" w:rsidRPr="007258ED" w:rsidRDefault="0093110B" w:rsidP="009738D0">
      <w:pPr>
        <w:snapToGrid w:val="0"/>
        <w:spacing w:line="440" w:lineRule="exact"/>
        <w:jc w:val="both"/>
        <w:rPr>
          <w:rFonts w:eastAsia="標楷體"/>
          <w:b/>
          <w:color w:val="000000" w:themeColor="text1"/>
        </w:rPr>
      </w:pPr>
      <w:r w:rsidRPr="007258ED">
        <w:rPr>
          <w:rFonts w:eastAsia="標楷體"/>
          <w:b/>
          <w:color w:val="000000" w:themeColor="text1"/>
        </w:rPr>
        <w:t>第四章</w:t>
      </w:r>
      <w:r w:rsidRPr="007258ED">
        <w:rPr>
          <w:rFonts w:eastAsia="標楷體"/>
          <w:b/>
          <w:color w:val="000000" w:themeColor="text1"/>
        </w:rPr>
        <w:t xml:space="preserve">  </w:t>
      </w:r>
      <w:r w:rsidRPr="007258ED">
        <w:rPr>
          <w:rFonts w:eastAsia="標楷體"/>
          <w:b/>
          <w:color w:val="000000" w:themeColor="text1"/>
        </w:rPr>
        <w:t>二年制在職專班</w:t>
      </w:r>
    </w:p>
    <w:p w:rsidR="0093110B" w:rsidRPr="003444A9" w:rsidRDefault="0093110B" w:rsidP="0093110B">
      <w:pPr>
        <w:spacing w:line="400" w:lineRule="exact"/>
        <w:ind w:left="960" w:hangingChars="400" w:hanging="960"/>
        <w:rPr>
          <w:rFonts w:eastAsia="標楷體"/>
        </w:rPr>
      </w:pPr>
      <w:r w:rsidRPr="007258ED">
        <w:rPr>
          <w:rFonts w:eastAsia="標楷體"/>
          <w:color w:val="000000" w:themeColor="text1"/>
        </w:rPr>
        <w:t>第五條</w:t>
      </w:r>
      <w:r w:rsidRPr="007258ED">
        <w:rPr>
          <w:rFonts w:eastAsia="標楷體"/>
          <w:color w:val="000000" w:themeColor="text1"/>
        </w:rPr>
        <w:t xml:space="preserve">  </w:t>
      </w:r>
      <w:r w:rsidRPr="003444A9">
        <w:rPr>
          <w:rFonts w:eastAsia="標楷體"/>
        </w:rPr>
        <w:t>本系二年制在職專班畢業應修之課程</w:t>
      </w:r>
      <w:r w:rsidRPr="003444A9">
        <w:rPr>
          <w:rFonts w:eastAsia="標楷體"/>
          <w:b/>
        </w:rPr>
        <w:t>、</w:t>
      </w:r>
      <w:r w:rsidRPr="003444A9">
        <w:rPr>
          <w:rFonts w:eastAsia="標楷體"/>
        </w:rPr>
        <w:t>學分數及相關規定如下：</w:t>
      </w:r>
    </w:p>
    <w:p w:rsidR="0093110B" w:rsidRPr="003444A9" w:rsidRDefault="0093110B" w:rsidP="00BA45E8">
      <w:pPr>
        <w:numPr>
          <w:ilvl w:val="0"/>
          <w:numId w:val="11"/>
        </w:numPr>
        <w:spacing w:line="400" w:lineRule="exact"/>
        <w:ind w:left="1560" w:hanging="567"/>
        <w:rPr>
          <w:rFonts w:eastAsia="標楷體"/>
        </w:rPr>
      </w:pPr>
      <w:r w:rsidRPr="003444A9">
        <w:rPr>
          <w:rFonts w:eastAsia="標楷體"/>
        </w:rPr>
        <w:t>校訂必修課程：導師時間（</w:t>
      </w:r>
      <w:r w:rsidRPr="003444A9">
        <w:rPr>
          <w:rFonts w:eastAsia="標楷體"/>
        </w:rPr>
        <w:t>0</w:t>
      </w:r>
      <w:r w:rsidRPr="003444A9">
        <w:rPr>
          <w:rFonts w:eastAsia="標楷體"/>
        </w:rPr>
        <w:t>學分，共</w:t>
      </w:r>
      <w:r w:rsidRPr="003444A9">
        <w:rPr>
          <w:rFonts w:eastAsia="標楷體"/>
        </w:rPr>
        <w:t>4</w:t>
      </w:r>
      <w:r w:rsidRPr="003444A9">
        <w:rPr>
          <w:rFonts w:eastAsia="標楷體"/>
        </w:rPr>
        <w:t>學期）。</w:t>
      </w:r>
    </w:p>
    <w:p w:rsidR="0093110B" w:rsidRPr="003444A9" w:rsidRDefault="0093110B" w:rsidP="00BA45E8">
      <w:pPr>
        <w:numPr>
          <w:ilvl w:val="0"/>
          <w:numId w:val="11"/>
        </w:numPr>
        <w:spacing w:line="400" w:lineRule="exact"/>
        <w:ind w:left="1560" w:hanging="567"/>
        <w:rPr>
          <w:rFonts w:eastAsia="標楷體"/>
        </w:rPr>
      </w:pPr>
      <w:r w:rsidRPr="003444A9">
        <w:rPr>
          <w:rFonts w:eastAsia="標楷體"/>
        </w:rPr>
        <w:t>全人教育課程合計</w:t>
      </w:r>
      <w:r w:rsidRPr="003444A9">
        <w:rPr>
          <w:rFonts w:eastAsia="標楷體"/>
        </w:rPr>
        <w:t>16</w:t>
      </w:r>
      <w:r w:rsidRPr="003444A9">
        <w:rPr>
          <w:rFonts w:eastAsia="標楷體"/>
        </w:rPr>
        <w:t>學分：</w:t>
      </w:r>
    </w:p>
    <w:p w:rsidR="0093110B" w:rsidRPr="003444A9" w:rsidRDefault="0093110B" w:rsidP="00BA45E8">
      <w:pPr>
        <w:numPr>
          <w:ilvl w:val="0"/>
          <w:numId w:val="14"/>
        </w:numPr>
        <w:spacing w:line="400" w:lineRule="exact"/>
        <w:rPr>
          <w:rFonts w:eastAsia="標楷體"/>
        </w:rPr>
      </w:pPr>
      <w:r w:rsidRPr="003444A9">
        <w:rPr>
          <w:rFonts w:eastAsia="標楷體"/>
        </w:rPr>
        <w:t>核心課程</w:t>
      </w:r>
      <w:r w:rsidRPr="003444A9">
        <w:rPr>
          <w:rFonts w:eastAsia="標楷體"/>
        </w:rPr>
        <w:t>6</w:t>
      </w:r>
      <w:r w:rsidRPr="003444A9">
        <w:rPr>
          <w:rFonts w:eastAsia="標楷體"/>
        </w:rPr>
        <w:t>學分</w:t>
      </w:r>
    </w:p>
    <w:p w:rsidR="0093110B" w:rsidRPr="003444A9" w:rsidRDefault="0093110B" w:rsidP="00BA45E8">
      <w:pPr>
        <w:numPr>
          <w:ilvl w:val="0"/>
          <w:numId w:val="14"/>
        </w:numPr>
        <w:spacing w:line="400" w:lineRule="exact"/>
        <w:rPr>
          <w:rFonts w:eastAsia="標楷體"/>
        </w:rPr>
      </w:pPr>
      <w:r w:rsidRPr="003444A9">
        <w:rPr>
          <w:rFonts w:eastAsia="標楷體"/>
        </w:rPr>
        <w:t>基本能力課程</w:t>
      </w:r>
      <w:r w:rsidRPr="003444A9">
        <w:rPr>
          <w:rFonts w:eastAsia="標楷體"/>
        </w:rPr>
        <w:t>4</w:t>
      </w:r>
      <w:r w:rsidRPr="003444A9">
        <w:rPr>
          <w:rFonts w:eastAsia="標楷體"/>
        </w:rPr>
        <w:t>學分</w:t>
      </w:r>
    </w:p>
    <w:p w:rsidR="0093110B" w:rsidRPr="003444A9" w:rsidRDefault="0093110B" w:rsidP="00BA45E8">
      <w:pPr>
        <w:numPr>
          <w:ilvl w:val="0"/>
          <w:numId w:val="14"/>
        </w:numPr>
        <w:spacing w:line="400" w:lineRule="exact"/>
        <w:ind w:rightChars="-201" w:right="-482"/>
        <w:rPr>
          <w:rFonts w:eastAsia="標楷體"/>
        </w:rPr>
      </w:pPr>
      <w:r w:rsidRPr="003444A9">
        <w:rPr>
          <w:rFonts w:eastAsia="標楷體"/>
        </w:rPr>
        <w:t>通識涵養課程</w:t>
      </w:r>
      <w:r w:rsidRPr="003444A9">
        <w:rPr>
          <w:rFonts w:eastAsia="標楷體"/>
        </w:rPr>
        <w:t>6</w:t>
      </w:r>
      <w:r w:rsidRPr="003444A9">
        <w:rPr>
          <w:rFonts w:eastAsia="標楷體"/>
        </w:rPr>
        <w:t>學分（三種通識中必選歷史與文化學群</w:t>
      </w:r>
      <w:r w:rsidRPr="003444A9">
        <w:rPr>
          <w:rFonts w:eastAsia="標楷體"/>
        </w:rPr>
        <w:t>2</w:t>
      </w:r>
      <w:r w:rsidRPr="003444A9">
        <w:rPr>
          <w:rFonts w:eastAsia="標楷體"/>
        </w:rPr>
        <w:t>學分）</w:t>
      </w:r>
    </w:p>
    <w:p w:rsidR="0093110B" w:rsidRPr="003444A9" w:rsidRDefault="0093110B" w:rsidP="00BA45E8">
      <w:pPr>
        <w:numPr>
          <w:ilvl w:val="0"/>
          <w:numId w:val="11"/>
        </w:numPr>
        <w:spacing w:line="400" w:lineRule="exact"/>
        <w:ind w:left="1560" w:hanging="567"/>
        <w:rPr>
          <w:rFonts w:eastAsia="標楷體"/>
        </w:rPr>
      </w:pPr>
      <w:r w:rsidRPr="003444A9">
        <w:rPr>
          <w:rFonts w:eastAsia="標楷體"/>
        </w:rPr>
        <w:t>專業必修課程</w:t>
      </w:r>
      <w:r w:rsidR="00350C0A" w:rsidRPr="003444A9">
        <w:rPr>
          <w:rFonts w:eastAsia="標楷體" w:hint="eastAsia"/>
        </w:rPr>
        <w:t>4</w:t>
      </w:r>
      <w:r w:rsidRPr="003444A9">
        <w:rPr>
          <w:rFonts w:eastAsia="標楷體"/>
        </w:rPr>
        <w:t>4</w:t>
      </w:r>
      <w:r w:rsidRPr="003444A9">
        <w:rPr>
          <w:rFonts w:eastAsia="標楷體"/>
        </w:rPr>
        <w:t>學分。</w:t>
      </w:r>
    </w:p>
    <w:p w:rsidR="0094548B" w:rsidRPr="003444A9" w:rsidRDefault="0094548B" w:rsidP="0094548B">
      <w:pPr>
        <w:pStyle w:val="a5"/>
        <w:numPr>
          <w:ilvl w:val="0"/>
          <w:numId w:val="24"/>
        </w:numPr>
        <w:spacing w:line="400" w:lineRule="exact"/>
        <w:ind w:leftChars="0" w:left="1559" w:hanging="567"/>
        <w:rPr>
          <w:rFonts w:eastAsia="標楷體"/>
        </w:rPr>
      </w:pPr>
      <w:r w:rsidRPr="003444A9">
        <w:rPr>
          <w:rFonts w:eastAsia="標楷體" w:hint="eastAsia"/>
        </w:rPr>
        <w:t>專業必選課程</w:t>
      </w:r>
      <w:r w:rsidRPr="003444A9">
        <w:rPr>
          <w:rFonts w:eastAsia="標楷體" w:hint="eastAsia"/>
        </w:rPr>
        <w:t>6</w:t>
      </w:r>
      <w:r w:rsidRPr="003444A9">
        <w:rPr>
          <w:rFonts w:eastAsia="標楷體" w:hint="eastAsia"/>
        </w:rPr>
        <w:t>學分。</w:t>
      </w:r>
    </w:p>
    <w:p w:rsidR="0094548B" w:rsidRPr="003444A9" w:rsidRDefault="0094548B" w:rsidP="0094548B">
      <w:pPr>
        <w:pStyle w:val="a5"/>
        <w:numPr>
          <w:ilvl w:val="0"/>
          <w:numId w:val="24"/>
        </w:numPr>
        <w:spacing w:line="400" w:lineRule="exact"/>
        <w:ind w:leftChars="0" w:left="1559" w:hanging="567"/>
        <w:rPr>
          <w:rFonts w:eastAsia="標楷體"/>
        </w:rPr>
      </w:pPr>
      <w:r w:rsidRPr="003444A9">
        <w:rPr>
          <w:rFonts w:eastAsia="標楷體"/>
        </w:rPr>
        <w:t>選修課程</w:t>
      </w:r>
      <w:r w:rsidRPr="003444A9">
        <w:rPr>
          <w:rFonts w:eastAsia="標楷體"/>
        </w:rPr>
        <w:t>6</w:t>
      </w:r>
      <w:r w:rsidRPr="003444A9">
        <w:rPr>
          <w:rFonts w:eastAsia="標楷體"/>
        </w:rPr>
        <w:t>學分。</w:t>
      </w:r>
    </w:p>
    <w:p w:rsidR="0094548B" w:rsidRPr="003444A9" w:rsidRDefault="0094548B" w:rsidP="0094548B">
      <w:pPr>
        <w:pStyle w:val="a5"/>
        <w:numPr>
          <w:ilvl w:val="0"/>
          <w:numId w:val="24"/>
        </w:numPr>
        <w:spacing w:line="400" w:lineRule="exact"/>
        <w:ind w:leftChars="0" w:left="1559" w:hanging="567"/>
        <w:rPr>
          <w:rFonts w:eastAsia="標楷體"/>
        </w:rPr>
      </w:pPr>
      <w:r w:rsidRPr="003444A9">
        <w:rPr>
          <w:rFonts w:eastAsia="標楷體" w:hint="eastAsia"/>
        </w:rPr>
        <w:t>資</w:t>
      </w:r>
      <w:r w:rsidRPr="003444A9">
        <w:rPr>
          <w:rFonts w:eastAsia="標楷體"/>
        </w:rPr>
        <w:t>訊能力畢業門檻：</w:t>
      </w:r>
      <w:r w:rsidRPr="003444A9">
        <w:rPr>
          <w:rFonts w:eastAsia="標楷體" w:hint="eastAsia"/>
        </w:rPr>
        <w:t>107</w:t>
      </w:r>
      <w:r w:rsidRPr="003444A9">
        <w:rPr>
          <w:rFonts w:eastAsia="標楷體" w:hint="eastAsia"/>
        </w:rPr>
        <w:t>學年度起入學之學士班學生須通過資訊學科學習能力檢測，其執行方式及標準依「輔仁大學學生基本素養培育與檢測實施辦法」辦理。</w:t>
      </w:r>
    </w:p>
    <w:p w:rsidR="0094548B" w:rsidRPr="003444A9" w:rsidRDefault="0094548B" w:rsidP="0094548B">
      <w:pPr>
        <w:pStyle w:val="a5"/>
        <w:numPr>
          <w:ilvl w:val="0"/>
          <w:numId w:val="24"/>
        </w:numPr>
        <w:spacing w:line="400" w:lineRule="exact"/>
        <w:ind w:leftChars="0" w:left="1559" w:hanging="567"/>
        <w:rPr>
          <w:rFonts w:eastAsia="標楷體"/>
        </w:rPr>
      </w:pPr>
      <w:r w:rsidRPr="003444A9">
        <w:rPr>
          <w:rFonts w:eastAsia="標楷體"/>
        </w:rPr>
        <w:t>英語能力畢業門檻：</w:t>
      </w:r>
      <w:r w:rsidRPr="003444A9">
        <w:rPr>
          <w:rFonts w:eastAsia="標楷體"/>
          <w:kern w:val="0"/>
        </w:rPr>
        <w:t>畢業前需通過以下任一英語能力要求，始得畢業。</w:t>
      </w:r>
    </w:p>
    <w:p w:rsidR="0094548B" w:rsidRPr="000E524C" w:rsidRDefault="0094548B" w:rsidP="0094548B">
      <w:pPr>
        <w:pStyle w:val="a5"/>
        <w:numPr>
          <w:ilvl w:val="0"/>
          <w:numId w:val="17"/>
        </w:numPr>
        <w:spacing w:line="400" w:lineRule="exact"/>
        <w:ind w:leftChars="700" w:left="2160"/>
        <w:rPr>
          <w:rFonts w:eastAsia="標楷體"/>
        </w:rPr>
      </w:pPr>
      <w:r w:rsidRPr="000E524C">
        <w:rPr>
          <w:rFonts w:eastAsia="標楷體"/>
        </w:rPr>
        <w:t>通過下列任一項英語能力測驗</w:t>
      </w:r>
    </w:p>
    <w:p w:rsidR="0094548B" w:rsidRPr="000E524C" w:rsidRDefault="0094548B" w:rsidP="0094548B">
      <w:pPr>
        <w:pStyle w:val="a5"/>
        <w:numPr>
          <w:ilvl w:val="0"/>
          <w:numId w:val="18"/>
        </w:numPr>
        <w:spacing w:line="400" w:lineRule="exact"/>
        <w:ind w:leftChars="900" w:left="2640"/>
        <w:rPr>
          <w:rFonts w:eastAsia="標楷體"/>
        </w:rPr>
      </w:pPr>
      <w:r w:rsidRPr="000E524C">
        <w:rPr>
          <w:rFonts w:eastAsia="標楷體"/>
        </w:rPr>
        <w:t>全民英檢</w:t>
      </w:r>
      <w:r w:rsidRPr="000E524C">
        <w:rPr>
          <w:rFonts w:eastAsia="標楷體"/>
        </w:rPr>
        <w:t xml:space="preserve">GEPT </w:t>
      </w:r>
      <w:r w:rsidRPr="000E524C">
        <w:rPr>
          <w:rFonts w:eastAsia="標楷體"/>
        </w:rPr>
        <w:t>初級複試通過</w:t>
      </w:r>
    </w:p>
    <w:p w:rsidR="0094548B" w:rsidRPr="000E524C" w:rsidRDefault="0094548B" w:rsidP="0094548B">
      <w:pPr>
        <w:pStyle w:val="a5"/>
        <w:numPr>
          <w:ilvl w:val="0"/>
          <w:numId w:val="18"/>
        </w:numPr>
        <w:spacing w:line="400" w:lineRule="exact"/>
        <w:ind w:leftChars="900" w:left="2640"/>
        <w:rPr>
          <w:rFonts w:eastAsia="標楷體"/>
        </w:rPr>
      </w:pPr>
      <w:r w:rsidRPr="000E524C">
        <w:rPr>
          <w:rFonts w:eastAsia="標楷體"/>
        </w:rPr>
        <w:t>托福測驗</w:t>
      </w:r>
      <w:r w:rsidRPr="000E524C">
        <w:rPr>
          <w:rFonts w:eastAsia="標楷體"/>
        </w:rPr>
        <w:t>(ITP)390(</w:t>
      </w:r>
      <w:r w:rsidRPr="000E524C">
        <w:rPr>
          <w:rFonts w:eastAsia="標楷體"/>
        </w:rPr>
        <w:t>含</w:t>
      </w:r>
      <w:r w:rsidRPr="000E524C">
        <w:rPr>
          <w:rFonts w:eastAsia="標楷體"/>
        </w:rPr>
        <w:t>)</w:t>
      </w:r>
      <w:r w:rsidRPr="000E524C">
        <w:rPr>
          <w:rFonts w:eastAsia="標楷體"/>
        </w:rPr>
        <w:t>以上、</w:t>
      </w:r>
      <w:r w:rsidRPr="000E524C">
        <w:rPr>
          <w:rFonts w:eastAsia="標楷體"/>
        </w:rPr>
        <w:t>(CBT)90(</w:t>
      </w:r>
      <w:r w:rsidRPr="000E524C">
        <w:rPr>
          <w:rFonts w:eastAsia="標楷體"/>
        </w:rPr>
        <w:t>含</w:t>
      </w:r>
      <w:r w:rsidRPr="000E524C">
        <w:rPr>
          <w:rFonts w:eastAsia="標楷體"/>
        </w:rPr>
        <w:t>)</w:t>
      </w:r>
      <w:r w:rsidRPr="000E524C">
        <w:rPr>
          <w:rFonts w:eastAsia="標楷體"/>
        </w:rPr>
        <w:t>以上、</w:t>
      </w:r>
      <w:r w:rsidRPr="000E524C">
        <w:rPr>
          <w:rFonts w:eastAsia="標楷體"/>
        </w:rPr>
        <w:t>(IBT).30(</w:t>
      </w:r>
      <w:r w:rsidRPr="000E524C">
        <w:rPr>
          <w:rFonts w:eastAsia="標楷體"/>
        </w:rPr>
        <w:t>含</w:t>
      </w:r>
      <w:r w:rsidRPr="000E524C">
        <w:rPr>
          <w:rFonts w:eastAsia="標楷體"/>
        </w:rPr>
        <w:t>)</w:t>
      </w:r>
      <w:r w:rsidRPr="000E524C">
        <w:rPr>
          <w:rFonts w:eastAsia="標楷體"/>
        </w:rPr>
        <w:t>以上。</w:t>
      </w:r>
    </w:p>
    <w:p w:rsidR="0094548B" w:rsidRPr="000E524C" w:rsidRDefault="0094548B" w:rsidP="0094548B">
      <w:pPr>
        <w:pStyle w:val="a5"/>
        <w:numPr>
          <w:ilvl w:val="0"/>
          <w:numId w:val="18"/>
        </w:numPr>
        <w:spacing w:line="400" w:lineRule="exact"/>
        <w:ind w:leftChars="900" w:left="2640"/>
        <w:rPr>
          <w:rFonts w:eastAsia="標楷體"/>
        </w:rPr>
      </w:pPr>
      <w:r w:rsidRPr="000E524C">
        <w:rPr>
          <w:rFonts w:eastAsia="標楷體"/>
        </w:rPr>
        <w:t>雅思</w:t>
      </w:r>
      <w:r w:rsidRPr="000E524C">
        <w:rPr>
          <w:rFonts w:eastAsia="標楷體"/>
        </w:rPr>
        <w:t>(IELTS)</w:t>
      </w:r>
      <w:r w:rsidRPr="000E524C">
        <w:rPr>
          <w:rFonts w:eastAsia="標楷體"/>
        </w:rPr>
        <w:t>國際英語測驗</w:t>
      </w:r>
      <w:r w:rsidRPr="000E524C">
        <w:rPr>
          <w:rFonts w:eastAsia="標楷體"/>
        </w:rPr>
        <w:t>3(</w:t>
      </w:r>
      <w:r w:rsidRPr="000E524C">
        <w:rPr>
          <w:rFonts w:eastAsia="標楷體"/>
        </w:rPr>
        <w:t>含</w:t>
      </w:r>
      <w:r w:rsidRPr="000E524C">
        <w:rPr>
          <w:rFonts w:eastAsia="標楷體"/>
        </w:rPr>
        <w:t>)</w:t>
      </w:r>
      <w:r w:rsidRPr="000E524C">
        <w:rPr>
          <w:rFonts w:eastAsia="標楷體"/>
        </w:rPr>
        <w:t>以上。</w:t>
      </w:r>
    </w:p>
    <w:p w:rsidR="0094548B" w:rsidRPr="000E524C" w:rsidRDefault="0094548B" w:rsidP="0094548B">
      <w:pPr>
        <w:pStyle w:val="a5"/>
        <w:numPr>
          <w:ilvl w:val="0"/>
          <w:numId w:val="18"/>
        </w:numPr>
        <w:spacing w:line="400" w:lineRule="exact"/>
        <w:ind w:leftChars="900" w:left="2640"/>
        <w:rPr>
          <w:rFonts w:eastAsia="標楷體"/>
        </w:rPr>
      </w:pPr>
      <w:r w:rsidRPr="000E524C">
        <w:rPr>
          <w:rFonts w:eastAsia="標楷體"/>
        </w:rPr>
        <w:t>多益</w:t>
      </w:r>
      <w:r w:rsidRPr="000E524C">
        <w:rPr>
          <w:rFonts w:eastAsia="標楷體"/>
        </w:rPr>
        <w:t>(TOEIC)350(</w:t>
      </w:r>
      <w:r w:rsidRPr="000E524C">
        <w:rPr>
          <w:rFonts w:eastAsia="標楷體"/>
        </w:rPr>
        <w:t>含</w:t>
      </w:r>
      <w:r w:rsidRPr="000E524C">
        <w:rPr>
          <w:rFonts w:eastAsia="標楷體"/>
        </w:rPr>
        <w:t>)</w:t>
      </w:r>
      <w:r w:rsidRPr="000E524C">
        <w:rPr>
          <w:rFonts w:eastAsia="標楷體"/>
        </w:rPr>
        <w:t>以上。</w:t>
      </w:r>
    </w:p>
    <w:p w:rsidR="0094548B" w:rsidRPr="000E524C" w:rsidRDefault="0094548B" w:rsidP="0094548B">
      <w:pPr>
        <w:pStyle w:val="a5"/>
        <w:numPr>
          <w:ilvl w:val="0"/>
          <w:numId w:val="18"/>
        </w:numPr>
        <w:spacing w:line="400" w:lineRule="exact"/>
        <w:ind w:leftChars="900" w:left="2640"/>
        <w:rPr>
          <w:rFonts w:eastAsia="標楷體"/>
        </w:rPr>
      </w:pPr>
      <w:r w:rsidRPr="000E524C">
        <w:rPr>
          <w:rFonts w:eastAsia="標楷體"/>
        </w:rPr>
        <w:t>大專校院英語能力測驗第二級</w:t>
      </w:r>
      <w:r w:rsidRPr="000E524C">
        <w:rPr>
          <w:rFonts w:eastAsia="標楷體"/>
        </w:rPr>
        <w:t>(CSEPT)170(</w:t>
      </w:r>
      <w:r w:rsidRPr="000E524C">
        <w:rPr>
          <w:rFonts w:eastAsia="標楷體"/>
        </w:rPr>
        <w:t>含</w:t>
      </w:r>
      <w:r w:rsidRPr="000E524C">
        <w:rPr>
          <w:rFonts w:eastAsia="標楷體"/>
        </w:rPr>
        <w:t>)</w:t>
      </w:r>
      <w:r w:rsidRPr="000E524C">
        <w:rPr>
          <w:rFonts w:eastAsia="標楷體"/>
        </w:rPr>
        <w:t>以上。</w:t>
      </w:r>
    </w:p>
    <w:p w:rsidR="0094548B" w:rsidRPr="000E524C" w:rsidRDefault="0094548B" w:rsidP="0094548B">
      <w:pPr>
        <w:pStyle w:val="a5"/>
        <w:numPr>
          <w:ilvl w:val="0"/>
          <w:numId w:val="18"/>
        </w:numPr>
        <w:spacing w:line="400" w:lineRule="exact"/>
        <w:ind w:leftChars="900" w:left="2640" w:rightChars="-59" w:right="-142"/>
        <w:rPr>
          <w:rFonts w:eastAsia="標楷體"/>
        </w:rPr>
      </w:pPr>
      <w:r w:rsidRPr="000E524C">
        <w:rPr>
          <w:rFonts w:eastAsia="標楷體"/>
        </w:rPr>
        <w:t>劍橋大學國際商務英語能力測驗</w:t>
      </w:r>
      <w:r w:rsidRPr="000E524C">
        <w:rPr>
          <w:rFonts w:eastAsia="標楷體"/>
        </w:rPr>
        <w:t>(</w:t>
      </w:r>
      <w:r w:rsidRPr="000E524C">
        <w:rPr>
          <w:rFonts w:eastAsia="標楷體"/>
        </w:rPr>
        <w:t>博思英語測驗</w:t>
      </w:r>
      <w:r w:rsidRPr="000E524C">
        <w:rPr>
          <w:rFonts w:eastAsia="標楷體"/>
        </w:rPr>
        <w:t>BULATS)</w:t>
      </w:r>
      <w:r w:rsidRPr="000E524C">
        <w:rPr>
          <w:rFonts w:eastAsia="標楷體"/>
        </w:rPr>
        <w:br/>
      </w:r>
      <w:r w:rsidRPr="000E524C">
        <w:rPr>
          <w:rFonts w:eastAsia="標楷體"/>
        </w:rPr>
        <w:lastRenderedPageBreak/>
        <w:t>30</w:t>
      </w:r>
      <w:r w:rsidRPr="000E524C">
        <w:rPr>
          <w:rFonts w:eastAsia="標楷體"/>
        </w:rPr>
        <w:t>分</w:t>
      </w:r>
      <w:r w:rsidRPr="000E524C">
        <w:rPr>
          <w:rFonts w:eastAsia="標楷體"/>
        </w:rPr>
        <w:t>(</w:t>
      </w:r>
      <w:r w:rsidRPr="000E524C">
        <w:rPr>
          <w:rFonts w:eastAsia="標楷體"/>
        </w:rPr>
        <w:t>含</w:t>
      </w:r>
      <w:r w:rsidRPr="000E524C">
        <w:rPr>
          <w:rFonts w:eastAsia="標楷體"/>
        </w:rPr>
        <w:t>)</w:t>
      </w:r>
      <w:r w:rsidRPr="000E524C">
        <w:rPr>
          <w:rFonts w:eastAsia="標楷體"/>
        </w:rPr>
        <w:t>以上。</w:t>
      </w:r>
    </w:p>
    <w:p w:rsidR="003F5500" w:rsidRPr="000E524C" w:rsidRDefault="0094548B" w:rsidP="003F5500">
      <w:pPr>
        <w:pStyle w:val="a5"/>
        <w:numPr>
          <w:ilvl w:val="0"/>
          <w:numId w:val="26"/>
        </w:numPr>
        <w:spacing w:line="400" w:lineRule="exact"/>
        <w:ind w:leftChars="0" w:left="2183" w:hanging="482"/>
        <w:rPr>
          <w:rFonts w:eastAsia="標楷體"/>
        </w:rPr>
      </w:pPr>
      <w:r w:rsidRPr="000E524C">
        <w:rPr>
          <w:rFonts w:eastAsia="標楷體"/>
        </w:rPr>
        <w:t>完成英語自主學習活動或課程，</w:t>
      </w:r>
      <w:r w:rsidRPr="000E524C">
        <w:rPr>
          <w:rFonts w:eastAsia="標楷體"/>
        </w:rPr>
        <w:t>CEF</w:t>
      </w:r>
      <w:r w:rsidRPr="000E524C">
        <w:rPr>
          <w:rFonts w:eastAsia="標楷體"/>
        </w:rPr>
        <w:t>之</w:t>
      </w:r>
      <w:r w:rsidRPr="000E524C">
        <w:rPr>
          <w:rFonts w:eastAsia="標楷體"/>
        </w:rPr>
        <w:t>A2</w:t>
      </w:r>
      <w:r w:rsidRPr="000E524C">
        <w:rPr>
          <w:rFonts w:eastAsia="標楷體"/>
        </w:rPr>
        <w:t>基礎級</w:t>
      </w:r>
      <w:r w:rsidRPr="000E524C">
        <w:rPr>
          <w:rFonts w:eastAsia="標楷體"/>
        </w:rPr>
        <w:t>(</w:t>
      </w:r>
      <w:r w:rsidRPr="000E524C">
        <w:rPr>
          <w:rFonts w:eastAsia="標楷體"/>
        </w:rPr>
        <w:t>自學中心點數：兩學年共</w:t>
      </w:r>
      <w:r w:rsidRPr="000E524C">
        <w:rPr>
          <w:rFonts w:eastAsia="標楷體"/>
        </w:rPr>
        <w:t>20</w:t>
      </w:r>
      <w:r w:rsidRPr="000E524C">
        <w:rPr>
          <w:rFonts w:eastAsia="標楷體"/>
        </w:rPr>
        <w:t>點</w:t>
      </w:r>
      <w:r w:rsidRPr="000E524C">
        <w:rPr>
          <w:rFonts w:eastAsia="標楷體"/>
        </w:rPr>
        <w:t>)</w:t>
      </w:r>
    </w:p>
    <w:p w:rsidR="003F5500" w:rsidRPr="000E524C" w:rsidRDefault="0094548B" w:rsidP="003F5500">
      <w:pPr>
        <w:pStyle w:val="a5"/>
        <w:numPr>
          <w:ilvl w:val="0"/>
          <w:numId w:val="26"/>
        </w:numPr>
        <w:spacing w:line="400" w:lineRule="exact"/>
        <w:ind w:leftChars="0" w:left="2183" w:hanging="482"/>
        <w:rPr>
          <w:rFonts w:eastAsia="標楷體"/>
        </w:rPr>
      </w:pPr>
      <w:r w:rsidRPr="000E524C">
        <w:rPr>
          <w:rFonts w:eastAsia="標楷體"/>
        </w:rPr>
        <w:t>修讀並通過一門全英語課程</w:t>
      </w:r>
      <w:r w:rsidRPr="000E524C">
        <w:rPr>
          <w:rFonts w:eastAsia="標楷體"/>
        </w:rPr>
        <w:t>(2</w:t>
      </w:r>
      <w:r w:rsidRPr="000E524C">
        <w:rPr>
          <w:rFonts w:eastAsia="標楷體"/>
        </w:rPr>
        <w:t>學分</w:t>
      </w:r>
      <w:r w:rsidRPr="000E524C">
        <w:rPr>
          <w:rFonts w:eastAsia="標楷體"/>
        </w:rPr>
        <w:t>)</w:t>
      </w:r>
    </w:p>
    <w:p w:rsidR="0094548B" w:rsidRPr="003F5500" w:rsidRDefault="00D108F2" w:rsidP="003F5500">
      <w:pPr>
        <w:pStyle w:val="a5"/>
        <w:numPr>
          <w:ilvl w:val="0"/>
          <w:numId w:val="26"/>
        </w:numPr>
        <w:spacing w:line="400" w:lineRule="exact"/>
        <w:ind w:leftChars="0" w:left="2183" w:hanging="482"/>
        <w:rPr>
          <w:rFonts w:eastAsia="標楷體"/>
          <w:color w:val="FF0000"/>
        </w:rPr>
      </w:pPr>
      <w:r w:rsidRPr="000E524C">
        <w:rPr>
          <w:rFonts w:eastAsia="標楷體" w:hint="eastAsia"/>
        </w:rPr>
        <w:t>曾參與上述三項</w:t>
      </w:r>
      <w:r w:rsidR="005D3F5B" w:rsidRPr="000E524C">
        <w:rPr>
          <w:rFonts w:eastAsia="標楷體" w:hint="eastAsia"/>
        </w:rPr>
        <w:t>皆</w:t>
      </w:r>
      <w:r w:rsidRPr="000E524C">
        <w:rPr>
          <w:rFonts w:eastAsia="標楷體" w:hint="eastAsia"/>
        </w:rPr>
        <w:t>未通過並提出證明者，始可申請</w:t>
      </w:r>
      <w:r w:rsidR="0094548B" w:rsidRPr="000E524C">
        <w:rPr>
          <w:rFonts w:eastAsia="標楷體"/>
        </w:rPr>
        <w:t>於本系英語成果發表會中進行口頭報告</w:t>
      </w:r>
      <w:r w:rsidR="0094548B" w:rsidRPr="003F5500">
        <w:rPr>
          <w:rFonts w:eastAsia="標楷體"/>
        </w:rPr>
        <w:t>(</w:t>
      </w:r>
      <w:r w:rsidR="0094548B" w:rsidRPr="003F5500">
        <w:rPr>
          <w:rFonts w:eastAsia="標楷體"/>
        </w:rPr>
        <w:t>四年級下學期末，完成</w:t>
      </w:r>
      <w:r w:rsidR="0094548B" w:rsidRPr="003F5500">
        <w:rPr>
          <w:rFonts w:eastAsia="標楷體"/>
        </w:rPr>
        <w:t>5-10</w:t>
      </w:r>
      <w:r w:rsidR="0094548B" w:rsidRPr="003F5500">
        <w:rPr>
          <w:rFonts w:eastAsia="標楷體"/>
        </w:rPr>
        <w:t>分鐘口頭報告</w:t>
      </w:r>
      <w:r w:rsidR="0094548B" w:rsidRPr="003F5500">
        <w:rPr>
          <w:rFonts w:eastAsia="標楷體"/>
        </w:rPr>
        <w:t>)</w:t>
      </w:r>
    </w:p>
    <w:p w:rsidR="0093110B" w:rsidRPr="003444A9" w:rsidRDefault="0094548B" w:rsidP="0094548B">
      <w:pPr>
        <w:pStyle w:val="a5"/>
        <w:numPr>
          <w:ilvl w:val="0"/>
          <w:numId w:val="24"/>
        </w:numPr>
        <w:spacing w:line="400" w:lineRule="exact"/>
        <w:ind w:leftChars="0" w:left="1559" w:hanging="567"/>
        <w:rPr>
          <w:rFonts w:eastAsia="標楷體"/>
        </w:rPr>
      </w:pPr>
      <w:r w:rsidRPr="003444A9">
        <w:rPr>
          <w:rFonts w:eastAsia="標楷體"/>
        </w:rPr>
        <w:t>畢業學分數為校訂必修課程、全人教育課程、專業必修課程</w:t>
      </w:r>
      <w:r w:rsidRPr="003444A9">
        <w:rPr>
          <w:rFonts w:eastAsia="標楷體" w:hint="eastAsia"/>
        </w:rPr>
        <w:t>、專業必選課程</w:t>
      </w:r>
      <w:r w:rsidRPr="003444A9">
        <w:rPr>
          <w:rFonts w:eastAsia="標楷體"/>
        </w:rPr>
        <w:t>及選修課程，合計至少</w:t>
      </w:r>
      <w:r w:rsidRPr="003444A9">
        <w:rPr>
          <w:rFonts w:eastAsia="標楷體"/>
        </w:rPr>
        <w:t>7</w:t>
      </w:r>
      <w:r w:rsidRPr="003444A9">
        <w:rPr>
          <w:rFonts w:eastAsia="標楷體" w:hint="eastAsia"/>
        </w:rPr>
        <w:t>2</w:t>
      </w:r>
      <w:r w:rsidRPr="003444A9">
        <w:rPr>
          <w:rFonts w:eastAsia="標楷體"/>
        </w:rPr>
        <w:t>學分。</w:t>
      </w:r>
    </w:p>
    <w:p w:rsidR="0093110B" w:rsidRPr="003444A9" w:rsidRDefault="0093110B" w:rsidP="0093110B">
      <w:pPr>
        <w:snapToGrid w:val="0"/>
        <w:spacing w:line="440" w:lineRule="exact"/>
        <w:jc w:val="both"/>
        <w:rPr>
          <w:rFonts w:eastAsia="標楷體"/>
          <w:b/>
        </w:rPr>
      </w:pPr>
      <w:r w:rsidRPr="003444A9">
        <w:rPr>
          <w:rFonts w:eastAsia="標楷體"/>
          <w:b/>
        </w:rPr>
        <w:t>第五章</w:t>
      </w:r>
      <w:r w:rsidRPr="003444A9">
        <w:rPr>
          <w:rFonts w:eastAsia="標楷體"/>
          <w:b/>
        </w:rPr>
        <w:t xml:space="preserve">  </w:t>
      </w:r>
      <w:r w:rsidRPr="003444A9">
        <w:rPr>
          <w:rFonts w:eastAsia="標楷體"/>
          <w:b/>
        </w:rPr>
        <w:t>附則</w:t>
      </w:r>
    </w:p>
    <w:p w:rsidR="0093110B" w:rsidRPr="003444A9" w:rsidRDefault="0093110B" w:rsidP="0093110B">
      <w:pPr>
        <w:numPr>
          <w:ilvl w:val="0"/>
          <w:numId w:val="3"/>
        </w:numPr>
        <w:snapToGrid w:val="0"/>
        <w:spacing w:line="440" w:lineRule="exact"/>
        <w:jc w:val="both"/>
        <w:rPr>
          <w:rFonts w:eastAsia="標楷體"/>
        </w:rPr>
      </w:pPr>
      <w:r w:rsidRPr="003444A9">
        <w:rPr>
          <w:rFonts w:eastAsia="標楷體"/>
        </w:rPr>
        <w:t xml:space="preserve">  </w:t>
      </w:r>
      <w:r w:rsidRPr="003444A9">
        <w:rPr>
          <w:rFonts w:eastAsia="標楷體"/>
        </w:rPr>
        <w:t>本規則未盡事宜，依輔仁大學學則及相關規定辦理。</w:t>
      </w:r>
    </w:p>
    <w:p w:rsidR="0093110B" w:rsidRPr="003444A9" w:rsidRDefault="0093110B" w:rsidP="0093110B">
      <w:pPr>
        <w:numPr>
          <w:ilvl w:val="0"/>
          <w:numId w:val="3"/>
        </w:numPr>
        <w:snapToGrid w:val="0"/>
        <w:spacing w:line="440" w:lineRule="exact"/>
        <w:ind w:left="992" w:hanging="992"/>
        <w:jc w:val="both"/>
        <w:rPr>
          <w:rFonts w:eastAsia="標楷體"/>
        </w:rPr>
      </w:pPr>
      <w:r w:rsidRPr="003444A9">
        <w:rPr>
          <w:rFonts w:eastAsia="標楷體"/>
        </w:rPr>
        <w:t xml:space="preserve">  </w:t>
      </w:r>
      <w:r w:rsidRPr="003444A9">
        <w:rPr>
          <w:rFonts w:eastAsia="標楷體"/>
        </w:rPr>
        <w:t>本規則經系務會議、院務會議及教務會議通過，報請校長核定後公布施行。修正時亦同。</w:t>
      </w:r>
    </w:p>
    <w:p w:rsidR="004A3799" w:rsidRDefault="004A3799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Default="00DA0753">
      <w:pPr>
        <w:widowControl/>
        <w:rPr>
          <w:rFonts w:eastAsia="標楷體"/>
        </w:rPr>
      </w:pPr>
    </w:p>
    <w:p w:rsidR="00DA0753" w:rsidRPr="00DA0753" w:rsidRDefault="00DA0753" w:rsidP="00DA0753">
      <w:pPr>
        <w:adjustRightInd w:val="0"/>
        <w:rPr>
          <w:rFonts w:ascii="標楷體" w:eastAsia="標楷體" w:hAnsi="標楷體"/>
          <w:sz w:val="28"/>
          <w:szCs w:val="28"/>
        </w:rPr>
      </w:pPr>
      <w:r w:rsidRPr="006F31C7">
        <w:rPr>
          <w:rFonts w:ascii="標楷體" w:eastAsia="標楷體" w:hAnsi="標楷體" w:hint="eastAsia"/>
          <w:sz w:val="28"/>
          <w:szCs w:val="28"/>
        </w:rPr>
        <w:lastRenderedPageBreak/>
        <w:t>修正條文對照表如下。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  <w:gridCol w:w="1384"/>
      </w:tblGrid>
      <w:tr w:rsidR="00DA0753" w:rsidRPr="002C0505" w:rsidTr="00156D57">
        <w:trPr>
          <w:tblHeader/>
          <w:jc w:val="center"/>
        </w:trPr>
        <w:tc>
          <w:tcPr>
            <w:tcW w:w="4536" w:type="dxa"/>
            <w:shd w:val="clear" w:color="auto" w:fill="auto"/>
          </w:tcPr>
          <w:p w:rsidR="00DA0753" w:rsidRPr="002C0505" w:rsidRDefault="00DA0753" w:rsidP="00156D57">
            <w:pPr>
              <w:widowControl/>
              <w:jc w:val="center"/>
              <w:rPr>
                <w:rFonts w:eastAsia="標楷體" w:cs="新細明體"/>
                <w:kern w:val="0"/>
                <w:sz w:val="22"/>
              </w:rPr>
            </w:pPr>
            <w:r w:rsidRPr="002C0505">
              <w:rPr>
                <w:rFonts w:eastAsia="標楷體" w:cs="新細明體" w:hint="eastAsia"/>
                <w:kern w:val="0"/>
                <w:sz w:val="22"/>
              </w:rPr>
              <w:t>修正後</w:t>
            </w:r>
          </w:p>
        </w:tc>
        <w:tc>
          <w:tcPr>
            <w:tcW w:w="4536" w:type="dxa"/>
            <w:shd w:val="clear" w:color="auto" w:fill="auto"/>
          </w:tcPr>
          <w:p w:rsidR="00DA0753" w:rsidRPr="002C0505" w:rsidRDefault="00DA0753" w:rsidP="00156D57">
            <w:pPr>
              <w:widowControl/>
              <w:jc w:val="center"/>
              <w:rPr>
                <w:rFonts w:eastAsia="標楷體" w:cs="新細明體"/>
                <w:kern w:val="0"/>
                <w:sz w:val="22"/>
              </w:rPr>
            </w:pPr>
            <w:r w:rsidRPr="002C0505">
              <w:rPr>
                <w:rFonts w:eastAsia="標楷體" w:cs="新細明體" w:hint="eastAsia"/>
                <w:kern w:val="0"/>
                <w:sz w:val="22"/>
              </w:rPr>
              <w:t>原條文</w:t>
            </w:r>
          </w:p>
        </w:tc>
        <w:tc>
          <w:tcPr>
            <w:tcW w:w="1384" w:type="dxa"/>
            <w:shd w:val="clear" w:color="auto" w:fill="auto"/>
          </w:tcPr>
          <w:p w:rsidR="00DA0753" w:rsidRPr="002C0505" w:rsidRDefault="00DA0753" w:rsidP="00156D57">
            <w:pPr>
              <w:widowControl/>
              <w:jc w:val="center"/>
              <w:rPr>
                <w:rFonts w:eastAsia="標楷體" w:cs="新細明體"/>
                <w:kern w:val="0"/>
                <w:sz w:val="22"/>
              </w:rPr>
            </w:pPr>
            <w:r w:rsidRPr="002C0505">
              <w:rPr>
                <w:rFonts w:eastAsia="標楷體" w:cs="新細明體" w:hint="eastAsia"/>
                <w:kern w:val="0"/>
                <w:sz w:val="22"/>
              </w:rPr>
              <w:t>說明</w:t>
            </w:r>
          </w:p>
        </w:tc>
      </w:tr>
      <w:tr w:rsidR="00DA0753" w:rsidRPr="002C0505" w:rsidTr="00156D57">
        <w:trPr>
          <w:trHeight w:val="2421"/>
          <w:jc w:val="center"/>
        </w:trPr>
        <w:tc>
          <w:tcPr>
            <w:tcW w:w="4536" w:type="dxa"/>
            <w:shd w:val="clear" w:color="auto" w:fill="auto"/>
          </w:tcPr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left="1022" w:rightChars="45" w:right="108" w:hangingChars="426" w:hanging="1022"/>
              <w:rPr>
                <w:rFonts w:eastAsia="標楷體"/>
                <w:color w:val="000000"/>
                <w:kern w:val="0"/>
              </w:rPr>
            </w:pPr>
            <w:r w:rsidRPr="002C0505">
              <w:rPr>
                <w:rFonts w:eastAsia="標楷體" w:hint="eastAsia"/>
                <w:color w:val="000000"/>
                <w:kern w:val="0"/>
              </w:rPr>
              <w:t xml:space="preserve">第二條　</w:t>
            </w:r>
            <w:r w:rsidRPr="002C0505">
              <w:rPr>
                <w:rFonts w:ascii="標楷體" w:eastAsia="標楷體" w:cs="標楷體" w:hint="eastAsia"/>
                <w:color w:val="000000"/>
                <w:kern w:val="0"/>
              </w:rPr>
              <w:t>本校護理學系（以下簡稱本系）四年</w:t>
            </w:r>
            <w:r w:rsidRPr="002C0505">
              <w:rPr>
                <w:rFonts w:eastAsia="標楷體"/>
                <w:color w:val="000000"/>
                <w:kern w:val="0"/>
              </w:rPr>
              <w:t>制學士班畢業應修之課程</w:t>
            </w:r>
            <w:r w:rsidRPr="002C0505">
              <w:rPr>
                <w:rFonts w:eastAsia="標楷體"/>
                <w:b/>
                <w:color w:val="000000"/>
                <w:kern w:val="0"/>
              </w:rPr>
              <w:t>、</w:t>
            </w:r>
            <w:r w:rsidRPr="002C0505">
              <w:rPr>
                <w:rFonts w:eastAsia="標楷體"/>
                <w:color w:val="000000"/>
                <w:kern w:val="0"/>
              </w:rPr>
              <w:t>學分數及相關規定如下：</w:t>
            </w:r>
          </w:p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rightChars="45" w:right="108"/>
              <w:rPr>
                <w:rFonts w:eastAsia="標楷體"/>
                <w:color w:val="000000"/>
                <w:kern w:val="0"/>
              </w:rPr>
            </w:pPr>
            <w:r w:rsidRPr="002C0505">
              <w:rPr>
                <w:rFonts w:eastAsia="標楷體"/>
                <w:color w:val="000000"/>
                <w:kern w:val="0"/>
              </w:rPr>
              <w:t>四、專業選修課程</w:t>
            </w:r>
            <w:r w:rsidRPr="002C0505">
              <w:rPr>
                <w:rFonts w:eastAsia="標楷體"/>
                <w:color w:val="000000"/>
                <w:kern w:val="0"/>
              </w:rPr>
              <w:t>10</w:t>
            </w:r>
            <w:r w:rsidRPr="002C0505">
              <w:rPr>
                <w:rFonts w:eastAsia="標楷體"/>
                <w:color w:val="000000"/>
                <w:kern w:val="0"/>
              </w:rPr>
              <w:t>學分。</w:t>
            </w:r>
          </w:p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leftChars="192" w:left="461" w:rightChars="45" w:right="108"/>
              <w:rPr>
                <w:rFonts w:eastAsia="標楷體"/>
                <w:color w:val="000000"/>
                <w:kern w:val="0"/>
              </w:rPr>
            </w:pPr>
            <w:r w:rsidRPr="002C0505">
              <w:rPr>
                <w:rFonts w:eastAsia="標楷體"/>
                <w:color w:val="000000"/>
                <w:kern w:val="0"/>
              </w:rPr>
              <w:t>(</w:t>
            </w:r>
            <w:proofErr w:type="gramStart"/>
            <w:r w:rsidRPr="002C0505">
              <w:rPr>
                <w:rFonts w:eastAsia="標楷體"/>
                <w:color w:val="000000"/>
                <w:kern w:val="0"/>
              </w:rPr>
              <w:t>一</w:t>
            </w:r>
            <w:proofErr w:type="gramEnd"/>
            <w:r w:rsidRPr="002C0505">
              <w:rPr>
                <w:rFonts w:eastAsia="標楷體"/>
                <w:color w:val="000000"/>
                <w:kern w:val="0"/>
              </w:rPr>
              <w:t xml:space="preserve">) </w:t>
            </w:r>
            <w:r w:rsidRPr="002C0505">
              <w:rPr>
                <w:rFonts w:eastAsia="標楷體"/>
                <w:color w:val="000000"/>
                <w:kern w:val="0"/>
              </w:rPr>
              <w:t>專業強化課程</w:t>
            </w:r>
            <w:r w:rsidRPr="002C0505">
              <w:rPr>
                <w:rFonts w:eastAsia="標楷體"/>
                <w:color w:val="FF0000"/>
                <w:kern w:val="0"/>
                <w:u w:val="single"/>
              </w:rPr>
              <w:t>2</w:t>
            </w:r>
            <w:r w:rsidRPr="002C0505">
              <w:rPr>
                <w:rFonts w:eastAsia="標楷體"/>
                <w:color w:val="000000"/>
                <w:kern w:val="0"/>
              </w:rPr>
              <w:t>學分。</w:t>
            </w:r>
          </w:p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leftChars="192" w:left="461" w:rightChars="45" w:right="108"/>
              <w:rPr>
                <w:rFonts w:eastAsia="標楷體"/>
                <w:color w:val="000000"/>
                <w:kern w:val="0"/>
              </w:rPr>
            </w:pPr>
            <w:r w:rsidRPr="002C0505">
              <w:rPr>
                <w:rFonts w:eastAsia="標楷體"/>
                <w:color w:val="000000"/>
                <w:kern w:val="0"/>
              </w:rPr>
              <w:t>(</w:t>
            </w:r>
            <w:r w:rsidRPr="002C0505">
              <w:rPr>
                <w:rFonts w:eastAsia="標楷體"/>
                <w:color w:val="000000"/>
                <w:kern w:val="0"/>
              </w:rPr>
              <w:t>二</w:t>
            </w:r>
            <w:r w:rsidRPr="002C0505">
              <w:rPr>
                <w:rFonts w:eastAsia="標楷體"/>
                <w:color w:val="000000"/>
                <w:kern w:val="0"/>
              </w:rPr>
              <w:t xml:space="preserve">) </w:t>
            </w:r>
            <w:proofErr w:type="gramStart"/>
            <w:r w:rsidRPr="002C0505">
              <w:rPr>
                <w:rFonts w:eastAsia="標楷體"/>
                <w:color w:val="000000"/>
                <w:kern w:val="0"/>
              </w:rPr>
              <w:t>人文涵雅課程</w:t>
            </w:r>
            <w:proofErr w:type="gramEnd"/>
            <w:r w:rsidRPr="002C0505">
              <w:rPr>
                <w:rFonts w:eastAsia="標楷體"/>
                <w:color w:val="000000"/>
                <w:kern w:val="0"/>
              </w:rPr>
              <w:t>2</w:t>
            </w:r>
            <w:r w:rsidRPr="002C0505">
              <w:rPr>
                <w:rFonts w:eastAsia="標楷體"/>
                <w:color w:val="000000"/>
                <w:kern w:val="0"/>
              </w:rPr>
              <w:t>學分。</w:t>
            </w:r>
          </w:p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leftChars="192" w:left="461" w:rightChars="45" w:right="108"/>
              <w:rPr>
                <w:rFonts w:eastAsia="標楷體"/>
                <w:color w:val="000000"/>
                <w:kern w:val="0"/>
              </w:rPr>
            </w:pPr>
            <w:r w:rsidRPr="002C0505">
              <w:rPr>
                <w:rFonts w:eastAsia="標楷體"/>
                <w:color w:val="000000"/>
                <w:kern w:val="0"/>
              </w:rPr>
              <w:t>(</w:t>
            </w:r>
            <w:r w:rsidRPr="002C0505">
              <w:rPr>
                <w:rFonts w:eastAsia="標楷體"/>
                <w:color w:val="000000"/>
                <w:kern w:val="0"/>
              </w:rPr>
              <w:t>三</w:t>
            </w:r>
            <w:r w:rsidRPr="002C0505">
              <w:rPr>
                <w:rFonts w:eastAsia="標楷體"/>
                <w:color w:val="000000"/>
                <w:kern w:val="0"/>
              </w:rPr>
              <w:t xml:space="preserve">) </w:t>
            </w:r>
            <w:r w:rsidRPr="002C0505">
              <w:rPr>
                <w:rFonts w:eastAsia="標楷體"/>
                <w:color w:val="000000"/>
                <w:kern w:val="0"/>
              </w:rPr>
              <w:t>專業趨勢課程</w:t>
            </w:r>
            <w:r w:rsidRPr="002C0505">
              <w:rPr>
                <w:rFonts w:eastAsia="標楷體"/>
                <w:color w:val="000000"/>
                <w:kern w:val="0"/>
              </w:rPr>
              <w:t>2</w:t>
            </w:r>
            <w:r w:rsidRPr="002C0505">
              <w:rPr>
                <w:rFonts w:eastAsia="標楷體"/>
                <w:color w:val="000000"/>
                <w:kern w:val="0"/>
              </w:rPr>
              <w:t>學分。</w:t>
            </w:r>
          </w:p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leftChars="192" w:left="461" w:rightChars="45" w:right="108"/>
              <w:rPr>
                <w:rFonts w:eastAsia="標楷體" w:hint="eastAsia"/>
                <w:color w:val="000000"/>
                <w:kern w:val="0"/>
              </w:rPr>
            </w:pPr>
            <w:r w:rsidRPr="002C0505">
              <w:rPr>
                <w:rFonts w:eastAsia="標楷體"/>
                <w:color w:val="000000"/>
                <w:kern w:val="0"/>
              </w:rPr>
              <w:t>(</w:t>
            </w:r>
            <w:r w:rsidRPr="002C0505">
              <w:rPr>
                <w:rFonts w:eastAsia="標楷體"/>
                <w:color w:val="000000"/>
                <w:kern w:val="0"/>
              </w:rPr>
              <w:t>四</w:t>
            </w:r>
            <w:r w:rsidRPr="002C0505">
              <w:rPr>
                <w:rFonts w:eastAsia="標楷體"/>
                <w:color w:val="000000"/>
                <w:kern w:val="0"/>
              </w:rPr>
              <w:t xml:space="preserve">) </w:t>
            </w:r>
            <w:r w:rsidRPr="002C0505">
              <w:rPr>
                <w:rFonts w:eastAsia="標楷體"/>
                <w:color w:val="000000"/>
                <w:kern w:val="0"/>
              </w:rPr>
              <w:t>其他選修課程</w:t>
            </w:r>
            <w:r w:rsidRPr="002C0505">
              <w:rPr>
                <w:rFonts w:eastAsia="標楷體"/>
                <w:color w:val="FF0000"/>
                <w:kern w:val="0"/>
                <w:u w:val="single"/>
              </w:rPr>
              <w:t>4</w:t>
            </w:r>
            <w:r w:rsidRPr="002C0505">
              <w:rPr>
                <w:rFonts w:eastAsia="標楷體"/>
                <w:color w:val="000000"/>
                <w:kern w:val="0"/>
              </w:rPr>
              <w:t>學分。</w:t>
            </w:r>
          </w:p>
        </w:tc>
        <w:tc>
          <w:tcPr>
            <w:tcW w:w="4536" w:type="dxa"/>
            <w:shd w:val="clear" w:color="auto" w:fill="auto"/>
          </w:tcPr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left="1030" w:rightChars="45" w:right="108" w:hangingChars="429" w:hanging="1030"/>
              <w:rPr>
                <w:rFonts w:ascii="標楷體" w:eastAsia="標楷體" w:cs="標楷體"/>
                <w:color w:val="000000"/>
                <w:kern w:val="0"/>
              </w:rPr>
            </w:pPr>
            <w:r w:rsidRPr="002C0505">
              <w:rPr>
                <w:rFonts w:eastAsia="標楷體" w:hint="eastAsia"/>
                <w:color w:val="000000"/>
                <w:kern w:val="0"/>
              </w:rPr>
              <w:t xml:space="preserve">第二條　</w:t>
            </w:r>
            <w:r w:rsidRPr="002C0505">
              <w:rPr>
                <w:rFonts w:ascii="標楷體" w:eastAsia="標楷體" w:cs="標楷體" w:hint="eastAsia"/>
                <w:color w:val="000000"/>
                <w:kern w:val="0"/>
              </w:rPr>
              <w:t>本校護理學系（以下簡稱本系）四年制學士班畢業應修之課程</w:t>
            </w:r>
            <w:r w:rsidRPr="002C0505">
              <w:rPr>
                <w:rFonts w:ascii="標楷體" w:eastAsia="標楷體" w:cs="標楷體" w:hint="eastAsia"/>
                <w:b/>
                <w:color w:val="000000"/>
                <w:kern w:val="0"/>
              </w:rPr>
              <w:t>、</w:t>
            </w:r>
            <w:r w:rsidRPr="002C0505">
              <w:rPr>
                <w:rFonts w:ascii="標楷體" w:eastAsia="標楷體" w:cs="標楷體" w:hint="eastAsia"/>
                <w:color w:val="000000"/>
                <w:kern w:val="0"/>
              </w:rPr>
              <w:t>學分數及相關規定如下：</w:t>
            </w:r>
          </w:p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rightChars="45" w:right="108"/>
              <w:rPr>
                <w:rFonts w:eastAsia="標楷體"/>
                <w:color w:val="000000"/>
                <w:kern w:val="0"/>
              </w:rPr>
            </w:pPr>
            <w:r w:rsidRPr="002C0505">
              <w:rPr>
                <w:rFonts w:eastAsia="標楷體" w:hint="eastAsia"/>
                <w:color w:val="000000"/>
                <w:kern w:val="0"/>
              </w:rPr>
              <w:t>四、</w:t>
            </w:r>
            <w:r w:rsidRPr="002C0505">
              <w:rPr>
                <w:rFonts w:eastAsia="標楷體"/>
                <w:color w:val="000000"/>
                <w:kern w:val="0"/>
              </w:rPr>
              <w:t>專業選修課程</w:t>
            </w:r>
            <w:r w:rsidRPr="002C0505">
              <w:rPr>
                <w:rFonts w:eastAsia="標楷體"/>
                <w:color w:val="000000"/>
                <w:kern w:val="0"/>
              </w:rPr>
              <w:t>10</w:t>
            </w:r>
            <w:r w:rsidRPr="002C0505">
              <w:rPr>
                <w:rFonts w:eastAsia="標楷體"/>
                <w:color w:val="000000"/>
                <w:kern w:val="0"/>
              </w:rPr>
              <w:t>學分。</w:t>
            </w:r>
          </w:p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leftChars="192" w:left="461" w:rightChars="45" w:right="108"/>
              <w:rPr>
                <w:rFonts w:eastAsia="標楷體"/>
                <w:color w:val="000000"/>
                <w:kern w:val="0"/>
              </w:rPr>
            </w:pPr>
            <w:r w:rsidRPr="002C0505">
              <w:rPr>
                <w:rFonts w:eastAsia="標楷體"/>
                <w:color w:val="000000"/>
                <w:kern w:val="0"/>
              </w:rPr>
              <w:t>(</w:t>
            </w:r>
            <w:proofErr w:type="gramStart"/>
            <w:r w:rsidRPr="002C0505">
              <w:rPr>
                <w:rFonts w:eastAsia="標楷體"/>
                <w:color w:val="000000"/>
                <w:kern w:val="0"/>
              </w:rPr>
              <w:t>一</w:t>
            </w:r>
            <w:proofErr w:type="gramEnd"/>
            <w:r w:rsidRPr="002C0505">
              <w:rPr>
                <w:rFonts w:eastAsia="標楷體"/>
                <w:color w:val="000000"/>
                <w:kern w:val="0"/>
              </w:rPr>
              <w:t xml:space="preserve">) </w:t>
            </w:r>
            <w:r w:rsidRPr="002C0505">
              <w:rPr>
                <w:rFonts w:eastAsia="標楷體"/>
                <w:color w:val="000000"/>
                <w:kern w:val="0"/>
              </w:rPr>
              <w:t>專業強化課程</w:t>
            </w:r>
            <w:r w:rsidRPr="00F523DC">
              <w:rPr>
                <w:rFonts w:eastAsia="標楷體"/>
                <w:color w:val="002060"/>
                <w:kern w:val="0"/>
                <w:u w:val="single"/>
              </w:rPr>
              <w:t>4</w:t>
            </w:r>
            <w:r w:rsidRPr="002C0505">
              <w:rPr>
                <w:rFonts w:eastAsia="標楷體"/>
                <w:color w:val="000000"/>
                <w:kern w:val="0"/>
              </w:rPr>
              <w:t>學分。</w:t>
            </w:r>
          </w:p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leftChars="192" w:left="461" w:rightChars="45" w:right="108"/>
              <w:rPr>
                <w:rFonts w:eastAsia="標楷體"/>
                <w:color w:val="000000"/>
                <w:kern w:val="0"/>
              </w:rPr>
            </w:pPr>
            <w:r w:rsidRPr="002C0505">
              <w:rPr>
                <w:rFonts w:eastAsia="標楷體"/>
                <w:color w:val="000000"/>
                <w:kern w:val="0"/>
              </w:rPr>
              <w:t>(</w:t>
            </w:r>
            <w:r w:rsidRPr="002C0505">
              <w:rPr>
                <w:rFonts w:eastAsia="標楷體"/>
                <w:color w:val="000000"/>
                <w:kern w:val="0"/>
              </w:rPr>
              <w:t>二</w:t>
            </w:r>
            <w:r w:rsidRPr="002C0505">
              <w:rPr>
                <w:rFonts w:eastAsia="標楷體"/>
                <w:color w:val="000000"/>
                <w:kern w:val="0"/>
              </w:rPr>
              <w:t xml:space="preserve">) </w:t>
            </w:r>
            <w:proofErr w:type="gramStart"/>
            <w:r w:rsidRPr="002C0505">
              <w:rPr>
                <w:rFonts w:eastAsia="標楷體"/>
                <w:color w:val="000000"/>
                <w:kern w:val="0"/>
              </w:rPr>
              <w:t>人文涵雅課程</w:t>
            </w:r>
            <w:proofErr w:type="gramEnd"/>
            <w:r w:rsidRPr="002C0505">
              <w:rPr>
                <w:rFonts w:eastAsia="標楷體"/>
                <w:color w:val="000000"/>
                <w:kern w:val="0"/>
              </w:rPr>
              <w:t>2</w:t>
            </w:r>
            <w:r w:rsidRPr="002C0505">
              <w:rPr>
                <w:rFonts w:eastAsia="標楷體"/>
                <w:color w:val="000000"/>
                <w:kern w:val="0"/>
              </w:rPr>
              <w:t>學分。</w:t>
            </w:r>
          </w:p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leftChars="192" w:left="461" w:rightChars="45" w:right="108"/>
              <w:rPr>
                <w:rFonts w:eastAsia="標楷體"/>
                <w:color w:val="000000"/>
                <w:kern w:val="0"/>
              </w:rPr>
            </w:pPr>
            <w:r w:rsidRPr="002C0505">
              <w:rPr>
                <w:rFonts w:eastAsia="標楷體"/>
                <w:color w:val="000000"/>
                <w:kern w:val="0"/>
              </w:rPr>
              <w:t>(</w:t>
            </w:r>
            <w:r w:rsidRPr="002C0505">
              <w:rPr>
                <w:rFonts w:eastAsia="標楷體"/>
                <w:color w:val="000000"/>
                <w:kern w:val="0"/>
              </w:rPr>
              <w:t>三</w:t>
            </w:r>
            <w:r w:rsidRPr="002C0505">
              <w:rPr>
                <w:rFonts w:eastAsia="標楷體"/>
                <w:color w:val="000000"/>
                <w:kern w:val="0"/>
              </w:rPr>
              <w:t xml:space="preserve">) </w:t>
            </w:r>
            <w:r w:rsidRPr="002C0505">
              <w:rPr>
                <w:rFonts w:eastAsia="標楷體"/>
                <w:color w:val="000000"/>
                <w:kern w:val="0"/>
              </w:rPr>
              <w:t>專業趨勢課程</w:t>
            </w:r>
            <w:r w:rsidRPr="002C0505">
              <w:rPr>
                <w:rFonts w:eastAsia="標楷體"/>
                <w:color w:val="000000"/>
                <w:kern w:val="0"/>
              </w:rPr>
              <w:t>2</w:t>
            </w:r>
            <w:r w:rsidRPr="002C0505">
              <w:rPr>
                <w:rFonts w:eastAsia="標楷體"/>
                <w:color w:val="000000"/>
                <w:kern w:val="0"/>
              </w:rPr>
              <w:t>學分。</w:t>
            </w:r>
          </w:p>
          <w:p w:rsidR="00DA0753" w:rsidRPr="002C0505" w:rsidRDefault="00DA0753" w:rsidP="00156D57">
            <w:pPr>
              <w:widowControl/>
              <w:kinsoku w:val="0"/>
              <w:overflowPunct w:val="0"/>
              <w:adjustRightInd w:val="0"/>
              <w:spacing w:line="300" w:lineRule="exact"/>
              <w:ind w:leftChars="192" w:left="461" w:rightChars="45" w:right="108"/>
              <w:rPr>
                <w:rFonts w:eastAsia="標楷體" w:hint="eastAsia"/>
                <w:color w:val="000000"/>
                <w:kern w:val="0"/>
              </w:rPr>
            </w:pPr>
            <w:r w:rsidRPr="002C0505">
              <w:rPr>
                <w:rFonts w:eastAsia="標楷體"/>
                <w:color w:val="000000"/>
                <w:kern w:val="0"/>
              </w:rPr>
              <w:t>(</w:t>
            </w:r>
            <w:r w:rsidRPr="002C0505">
              <w:rPr>
                <w:rFonts w:eastAsia="標楷體"/>
                <w:color w:val="000000"/>
                <w:kern w:val="0"/>
              </w:rPr>
              <w:t>四</w:t>
            </w:r>
            <w:r w:rsidRPr="002C0505">
              <w:rPr>
                <w:rFonts w:eastAsia="標楷體"/>
                <w:color w:val="000000"/>
                <w:kern w:val="0"/>
              </w:rPr>
              <w:t xml:space="preserve">) </w:t>
            </w:r>
            <w:r w:rsidRPr="002C0505">
              <w:rPr>
                <w:rFonts w:eastAsia="標楷體"/>
                <w:color w:val="000000"/>
                <w:kern w:val="0"/>
              </w:rPr>
              <w:t>其他選修課程</w:t>
            </w:r>
            <w:r w:rsidRPr="00F523DC">
              <w:rPr>
                <w:rFonts w:eastAsia="標楷體"/>
                <w:color w:val="002060"/>
                <w:kern w:val="0"/>
                <w:u w:val="single"/>
              </w:rPr>
              <w:t>2</w:t>
            </w:r>
            <w:r w:rsidRPr="002C0505">
              <w:rPr>
                <w:rFonts w:eastAsia="標楷體"/>
                <w:color w:val="000000"/>
                <w:kern w:val="0"/>
              </w:rPr>
              <w:t>學分。</w:t>
            </w:r>
          </w:p>
        </w:tc>
        <w:tc>
          <w:tcPr>
            <w:tcW w:w="1384" w:type="dxa"/>
            <w:shd w:val="clear" w:color="auto" w:fill="auto"/>
          </w:tcPr>
          <w:p w:rsidR="00DA0753" w:rsidRPr="002C0505" w:rsidRDefault="00DA0753" w:rsidP="00156D57">
            <w:pPr>
              <w:widowControl/>
              <w:rPr>
                <w:rFonts w:eastAsia="標楷體" w:cs="新細明體"/>
                <w:kern w:val="0"/>
              </w:rPr>
            </w:pPr>
            <w:r w:rsidRPr="002C0505">
              <w:rPr>
                <w:rFonts w:eastAsia="標楷體" w:cs="新細明體" w:hint="eastAsia"/>
                <w:kern w:val="0"/>
              </w:rPr>
              <w:t>放寬選修各領域學分數要求</w:t>
            </w:r>
          </w:p>
        </w:tc>
      </w:tr>
    </w:tbl>
    <w:p w:rsidR="00DA0753" w:rsidRPr="00DA0753" w:rsidRDefault="00DA0753">
      <w:pPr>
        <w:widowControl/>
        <w:rPr>
          <w:rFonts w:eastAsia="標楷體" w:hint="eastAsia"/>
        </w:rPr>
      </w:pPr>
    </w:p>
    <w:sectPr w:rsidR="00DA0753" w:rsidRPr="00DA0753" w:rsidSect="006D500C">
      <w:footerReference w:type="default" r:id="rId7"/>
      <w:pgSz w:w="11906" w:h="16838" w:code="9"/>
      <w:pgMar w:top="1440" w:right="1558" w:bottom="1440" w:left="1560" w:header="851" w:footer="2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3A" w:rsidRDefault="004C463A">
      <w:r>
        <w:separator/>
      </w:r>
    </w:p>
  </w:endnote>
  <w:endnote w:type="continuationSeparator" w:id="0">
    <w:p w:rsidR="004C463A" w:rsidRDefault="004C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1EA" w:rsidRDefault="009311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3FE1" w:rsidRPr="00503FE1">
      <w:rPr>
        <w:noProof/>
        <w:lang w:val="zh-TW"/>
      </w:rPr>
      <w:t>6</w:t>
    </w:r>
    <w:r>
      <w:fldChar w:fldCharType="end"/>
    </w:r>
  </w:p>
  <w:p w:rsidR="007361EA" w:rsidRDefault="004C46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3A" w:rsidRDefault="004C463A">
      <w:r>
        <w:separator/>
      </w:r>
    </w:p>
  </w:footnote>
  <w:footnote w:type="continuationSeparator" w:id="0">
    <w:p w:rsidR="004C463A" w:rsidRDefault="004C4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A20AF"/>
    <w:multiLevelType w:val="hybridMultilevel"/>
    <w:tmpl w:val="088E8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362D4"/>
    <w:multiLevelType w:val="hybridMultilevel"/>
    <w:tmpl w:val="EE48CD12"/>
    <w:lvl w:ilvl="0" w:tplc="BDF844BE">
      <w:start w:val="2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B02853"/>
    <w:multiLevelType w:val="hybridMultilevel"/>
    <w:tmpl w:val="AD181F54"/>
    <w:lvl w:ilvl="0" w:tplc="3508C488">
      <w:start w:val="4"/>
      <w:numFmt w:val="ideographDigital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CC797B"/>
    <w:multiLevelType w:val="hybridMultilevel"/>
    <w:tmpl w:val="89841FDC"/>
    <w:lvl w:ilvl="0" w:tplc="D48A407C">
      <w:start w:val="7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072C71"/>
    <w:multiLevelType w:val="hybridMultilevel"/>
    <w:tmpl w:val="485C5D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0D01561"/>
    <w:multiLevelType w:val="hybridMultilevel"/>
    <w:tmpl w:val="D2C0B8CA"/>
    <w:lvl w:ilvl="0" w:tplc="EF3A3C00">
      <w:start w:val="8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4B04F4"/>
    <w:multiLevelType w:val="hybridMultilevel"/>
    <w:tmpl w:val="FDC2B58E"/>
    <w:lvl w:ilvl="0" w:tplc="6D06F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DA2E17"/>
    <w:multiLevelType w:val="hybridMultilevel"/>
    <w:tmpl w:val="E6E21AD0"/>
    <w:lvl w:ilvl="0" w:tplc="E1DC4190">
      <w:start w:val="6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C835BE"/>
    <w:multiLevelType w:val="hybridMultilevel"/>
    <w:tmpl w:val="17F6B5BC"/>
    <w:lvl w:ilvl="0" w:tplc="2660B4C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1231FB"/>
    <w:multiLevelType w:val="hybridMultilevel"/>
    <w:tmpl w:val="445C01FC"/>
    <w:lvl w:ilvl="0" w:tplc="D25A7762">
      <w:start w:val="1"/>
      <w:numFmt w:val="taiwaneseCountingThousand"/>
      <w:lvlText w:val="(%1)"/>
      <w:lvlJc w:val="left"/>
      <w:pPr>
        <w:ind w:left="2160" w:hanging="480"/>
      </w:pPr>
      <w:rPr>
        <w:rFonts w:hint="eastAsia"/>
        <w:color w:val="FF0000"/>
        <w:u w:val="single" w:color="FF0000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 w15:restartNumberingAfterBreak="0">
    <w:nsid w:val="2D3D4BA7"/>
    <w:multiLevelType w:val="hybridMultilevel"/>
    <w:tmpl w:val="1D409C8E"/>
    <w:lvl w:ilvl="0" w:tplc="B23AFF94">
      <w:start w:val="6"/>
      <w:numFmt w:val="ideographDigit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6AD5A68"/>
    <w:multiLevelType w:val="hybridMultilevel"/>
    <w:tmpl w:val="9D32FFDA"/>
    <w:lvl w:ilvl="0" w:tplc="36F25498">
      <w:start w:val="1"/>
      <w:numFmt w:val="ideographDigital"/>
      <w:lvlText w:val="%1、"/>
      <w:lvlJc w:val="left"/>
      <w:pPr>
        <w:ind w:left="1615" w:hanging="480"/>
      </w:pPr>
      <w:rPr>
        <w:rFonts w:hint="eastAsia"/>
        <w:u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F3766E"/>
    <w:multiLevelType w:val="hybridMultilevel"/>
    <w:tmpl w:val="027EF508"/>
    <w:lvl w:ilvl="0" w:tplc="C1D4631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1213B3"/>
    <w:multiLevelType w:val="hybridMultilevel"/>
    <w:tmpl w:val="A7AAB2B0"/>
    <w:lvl w:ilvl="0" w:tplc="8506A8BA">
      <w:start w:val="1"/>
      <w:numFmt w:val="ideographDigit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437E724E"/>
    <w:multiLevelType w:val="hybridMultilevel"/>
    <w:tmpl w:val="E790014C"/>
    <w:lvl w:ilvl="0" w:tplc="8506A8BA">
      <w:start w:val="1"/>
      <w:numFmt w:val="ideographDigital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5" w15:restartNumberingAfterBreak="0">
    <w:nsid w:val="44331D1E"/>
    <w:multiLevelType w:val="hybridMultilevel"/>
    <w:tmpl w:val="7AFEE00A"/>
    <w:lvl w:ilvl="0" w:tplc="0409000F">
      <w:start w:val="1"/>
      <w:numFmt w:val="decimal"/>
      <w:lvlText w:val="%1."/>
      <w:lvlJc w:val="left"/>
      <w:pPr>
        <w:ind w:left="28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16" w15:restartNumberingAfterBreak="0">
    <w:nsid w:val="4DD2307C"/>
    <w:multiLevelType w:val="hybridMultilevel"/>
    <w:tmpl w:val="2624BBD6"/>
    <w:lvl w:ilvl="0" w:tplc="579A3F58">
      <w:start w:val="1"/>
      <w:numFmt w:val="ideographDigital"/>
      <w:lvlText w:val="%1、"/>
      <w:lvlJc w:val="left"/>
      <w:pPr>
        <w:ind w:left="1440" w:hanging="480"/>
      </w:pPr>
      <w:rPr>
        <w:rFonts w:hint="eastAsia"/>
      </w:rPr>
    </w:lvl>
    <w:lvl w:ilvl="1" w:tplc="9E2EB41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1CD6CC3"/>
    <w:multiLevelType w:val="hybridMultilevel"/>
    <w:tmpl w:val="852420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BCC6916"/>
    <w:multiLevelType w:val="hybridMultilevel"/>
    <w:tmpl w:val="5E8205D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5F5935ED"/>
    <w:multiLevelType w:val="hybridMultilevel"/>
    <w:tmpl w:val="24261054"/>
    <w:lvl w:ilvl="0" w:tplc="8506A8BA">
      <w:start w:val="1"/>
      <w:numFmt w:val="ideographDigital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0" w15:restartNumberingAfterBreak="0">
    <w:nsid w:val="62134632"/>
    <w:multiLevelType w:val="hybridMultilevel"/>
    <w:tmpl w:val="68748766"/>
    <w:lvl w:ilvl="0" w:tplc="6D06F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1259C4"/>
    <w:multiLevelType w:val="hybridMultilevel"/>
    <w:tmpl w:val="1D1078E4"/>
    <w:lvl w:ilvl="0" w:tplc="8506A8BA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C5AE3"/>
    <w:multiLevelType w:val="hybridMultilevel"/>
    <w:tmpl w:val="1B109980"/>
    <w:lvl w:ilvl="0" w:tplc="579A3F58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4C1866"/>
    <w:multiLevelType w:val="hybridMultilevel"/>
    <w:tmpl w:val="A77CC6A0"/>
    <w:lvl w:ilvl="0" w:tplc="C2FCD180">
      <w:start w:val="1"/>
      <w:numFmt w:val="ideographDigit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4" w15:restartNumberingAfterBreak="0">
    <w:nsid w:val="766C7156"/>
    <w:multiLevelType w:val="hybridMultilevel"/>
    <w:tmpl w:val="8BA84CDA"/>
    <w:lvl w:ilvl="0" w:tplc="579A3F58">
      <w:start w:val="1"/>
      <w:numFmt w:val="ideographDigital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CC56A4A"/>
    <w:multiLevelType w:val="hybridMultilevel"/>
    <w:tmpl w:val="F20075CA"/>
    <w:lvl w:ilvl="0" w:tplc="8506A8BA">
      <w:start w:val="1"/>
      <w:numFmt w:val="ideographDigit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7D352095"/>
    <w:multiLevelType w:val="hybridMultilevel"/>
    <w:tmpl w:val="6C8A6FBE"/>
    <w:lvl w:ilvl="0" w:tplc="2E281DE0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26"/>
  </w:num>
  <w:num w:numId="3">
    <w:abstractNumId w:val="7"/>
  </w:num>
  <w:num w:numId="4">
    <w:abstractNumId w:val="16"/>
  </w:num>
  <w:num w:numId="5">
    <w:abstractNumId w:val="23"/>
  </w:num>
  <w:num w:numId="6">
    <w:abstractNumId w:val="15"/>
  </w:num>
  <w:num w:numId="7">
    <w:abstractNumId w:val="22"/>
  </w:num>
  <w:num w:numId="8">
    <w:abstractNumId w:val="13"/>
  </w:num>
  <w:num w:numId="9">
    <w:abstractNumId w:val="18"/>
  </w:num>
  <w:num w:numId="10">
    <w:abstractNumId w:val="17"/>
  </w:num>
  <w:num w:numId="11">
    <w:abstractNumId w:val="11"/>
  </w:num>
  <w:num w:numId="12">
    <w:abstractNumId w:val="10"/>
  </w:num>
  <w:num w:numId="13">
    <w:abstractNumId w:val="3"/>
  </w:num>
  <w:num w:numId="14">
    <w:abstractNumId w:val="25"/>
  </w:num>
  <w:num w:numId="15">
    <w:abstractNumId w:val="19"/>
  </w:num>
  <w:num w:numId="16">
    <w:abstractNumId w:val="14"/>
  </w:num>
  <w:num w:numId="17">
    <w:abstractNumId w:val="21"/>
  </w:num>
  <w:num w:numId="18">
    <w:abstractNumId w:val="4"/>
  </w:num>
  <w:num w:numId="19">
    <w:abstractNumId w:val="6"/>
  </w:num>
  <w:num w:numId="20">
    <w:abstractNumId w:val="8"/>
  </w:num>
  <w:num w:numId="21">
    <w:abstractNumId w:val="20"/>
  </w:num>
  <w:num w:numId="22">
    <w:abstractNumId w:val="5"/>
  </w:num>
  <w:num w:numId="23">
    <w:abstractNumId w:val="24"/>
  </w:num>
  <w:num w:numId="24">
    <w:abstractNumId w:val="2"/>
  </w:num>
  <w:num w:numId="25">
    <w:abstractNumId w:val="9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0B"/>
    <w:rsid w:val="000112B5"/>
    <w:rsid w:val="000316FD"/>
    <w:rsid w:val="000A0416"/>
    <w:rsid w:val="000E524C"/>
    <w:rsid w:val="001240AA"/>
    <w:rsid w:val="001307DF"/>
    <w:rsid w:val="001611DB"/>
    <w:rsid w:val="00175E06"/>
    <w:rsid w:val="00242C02"/>
    <w:rsid w:val="00271AC2"/>
    <w:rsid w:val="00287E3C"/>
    <w:rsid w:val="002C2AFA"/>
    <w:rsid w:val="002E073D"/>
    <w:rsid w:val="002E17DA"/>
    <w:rsid w:val="00300D4F"/>
    <w:rsid w:val="00313644"/>
    <w:rsid w:val="0032385D"/>
    <w:rsid w:val="003444A9"/>
    <w:rsid w:val="00346928"/>
    <w:rsid w:val="00350C0A"/>
    <w:rsid w:val="003843C8"/>
    <w:rsid w:val="00387D3E"/>
    <w:rsid w:val="003974BC"/>
    <w:rsid w:val="003D4A52"/>
    <w:rsid w:val="003E1E11"/>
    <w:rsid w:val="003F09C7"/>
    <w:rsid w:val="003F1E30"/>
    <w:rsid w:val="003F5500"/>
    <w:rsid w:val="00464AF1"/>
    <w:rsid w:val="004801F0"/>
    <w:rsid w:val="00495018"/>
    <w:rsid w:val="00497981"/>
    <w:rsid w:val="004A0DF6"/>
    <w:rsid w:val="004A1071"/>
    <w:rsid w:val="004A3799"/>
    <w:rsid w:val="004C463A"/>
    <w:rsid w:val="004D106B"/>
    <w:rsid w:val="004D33F8"/>
    <w:rsid w:val="004D4754"/>
    <w:rsid w:val="00501D1C"/>
    <w:rsid w:val="005021EB"/>
    <w:rsid w:val="00502BB9"/>
    <w:rsid w:val="00503341"/>
    <w:rsid w:val="00503FE1"/>
    <w:rsid w:val="00510290"/>
    <w:rsid w:val="005447AD"/>
    <w:rsid w:val="005963F7"/>
    <w:rsid w:val="005971FC"/>
    <w:rsid w:val="005A1612"/>
    <w:rsid w:val="005D3F5B"/>
    <w:rsid w:val="005E41EB"/>
    <w:rsid w:val="00605FE0"/>
    <w:rsid w:val="00613A90"/>
    <w:rsid w:val="006270B0"/>
    <w:rsid w:val="00646474"/>
    <w:rsid w:val="00682E22"/>
    <w:rsid w:val="006835D0"/>
    <w:rsid w:val="006A00B0"/>
    <w:rsid w:val="006D500C"/>
    <w:rsid w:val="006E3144"/>
    <w:rsid w:val="00723B2F"/>
    <w:rsid w:val="007258ED"/>
    <w:rsid w:val="0073134A"/>
    <w:rsid w:val="00736D26"/>
    <w:rsid w:val="00740CB6"/>
    <w:rsid w:val="0075504C"/>
    <w:rsid w:val="0077548C"/>
    <w:rsid w:val="0078399F"/>
    <w:rsid w:val="007F0193"/>
    <w:rsid w:val="007F201B"/>
    <w:rsid w:val="007F7961"/>
    <w:rsid w:val="008173AA"/>
    <w:rsid w:val="00824769"/>
    <w:rsid w:val="00833723"/>
    <w:rsid w:val="008367BC"/>
    <w:rsid w:val="00850411"/>
    <w:rsid w:val="008853DE"/>
    <w:rsid w:val="00886A55"/>
    <w:rsid w:val="00897DBF"/>
    <w:rsid w:val="008A59E4"/>
    <w:rsid w:val="008B0FA5"/>
    <w:rsid w:val="008C6E79"/>
    <w:rsid w:val="008D430F"/>
    <w:rsid w:val="0090038C"/>
    <w:rsid w:val="0093110B"/>
    <w:rsid w:val="00932B54"/>
    <w:rsid w:val="0094548B"/>
    <w:rsid w:val="009738D0"/>
    <w:rsid w:val="009765AF"/>
    <w:rsid w:val="009C2EB0"/>
    <w:rsid w:val="009D4129"/>
    <w:rsid w:val="009E18AF"/>
    <w:rsid w:val="009E5637"/>
    <w:rsid w:val="009F5753"/>
    <w:rsid w:val="009F6731"/>
    <w:rsid w:val="009F7443"/>
    <w:rsid w:val="009F75F0"/>
    <w:rsid w:val="00A17B1B"/>
    <w:rsid w:val="00A42D3B"/>
    <w:rsid w:val="00A441BF"/>
    <w:rsid w:val="00A75093"/>
    <w:rsid w:val="00A82C92"/>
    <w:rsid w:val="00AE224C"/>
    <w:rsid w:val="00AF317F"/>
    <w:rsid w:val="00AF5403"/>
    <w:rsid w:val="00B2044F"/>
    <w:rsid w:val="00B21A04"/>
    <w:rsid w:val="00B23670"/>
    <w:rsid w:val="00B30FBD"/>
    <w:rsid w:val="00B900BD"/>
    <w:rsid w:val="00BA02FC"/>
    <w:rsid w:val="00BA45E8"/>
    <w:rsid w:val="00BC24C0"/>
    <w:rsid w:val="00BC6E81"/>
    <w:rsid w:val="00BC72D7"/>
    <w:rsid w:val="00BF0CC0"/>
    <w:rsid w:val="00BF4724"/>
    <w:rsid w:val="00C0759F"/>
    <w:rsid w:val="00C410C5"/>
    <w:rsid w:val="00C56D1C"/>
    <w:rsid w:val="00C64A23"/>
    <w:rsid w:val="00C739A8"/>
    <w:rsid w:val="00CA5BEE"/>
    <w:rsid w:val="00CC73FF"/>
    <w:rsid w:val="00CD12B7"/>
    <w:rsid w:val="00CD20CF"/>
    <w:rsid w:val="00CE2194"/>
    <w:rsid w:val="00CE61A9"/>
    <w:rsid w:val="00D108F2"/>
    <w:rsid w:val="00D32329"/>
    <w:rsid w:val="00D43FD6"/>
    <w:rsid w:val="00D65B63"/>
    <w:rsid w:val="00D76375"/>
    <w:rsid w:val="00DA0753"/>
    <w:rsid w:val="00DB4515"/>
    <w:rsid w:val="00E07FC6"/>
    <w:rsid w:val="00E14A10"/>
    <w:rsid w:val="00E36D42"/>
    <w:rsid w:val="00E7250D"/>
    <w:rsid w:val="00E7288A"/>
    <w:rsid w:val="00E7501A"/>
    <w:rsid w:val="00EE24D4"/>
    <w:rsid w:val="00F16579"/>
    <w:rsid w:val="00F34A29"/>
    <w:rsid w:val="00F36C54"/>
    <w:rsid w:val="00F615AA"/>
    <w:rsid w:val="00F64AE8"/>
    <w:rsid w:val="00F9423F"/>
    <w:rsid w:val="00FE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BE04202"/>
  <w15:chartTrackingRefBased/>
  <w15:docId w15:val="{8D77DB60-2864-4FE2-B7F4-5611835F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0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311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311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93110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A3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3799"/>
    <w:rPr>
      <w:rFonts w:ascii="Times New Roman" w:eastAsia="新細明體" w:hAnsi="Times New Roman" w:cs="Times New Roman"/>
      <w:sz w:val="20"/>
      <w:szCs w:val="20"/>
    </w:rPr>
  </w:style>
  <w:style w:type="character" w:customStyle="1" w:styleId="ui-provider">
    <w:name w:val="ui-provider"/>
    <w:basedOn w:val="a0"/>
    <w:rsid w:val="0083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艾文士</dc:creator>
  <cp:keywords/>
  <dc:description/>
  <cp:lastModifiedBy>ASUSPROM641SC</cp:lastModifiedBy>
  <cp:revision>4</cp:revision>
  <dcterms:created xsi:type="dcterms:W3CDTF">2024-12-16T07:22:00Z</dcterms:created>
  <dcterms:modified xsi:type="dcterms:W3CDTF">2024-12-16T07:25:00Z</dcterms:modified>
</cp:coreProperties>
</file>